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6D4" w:rsidRPr="009755B5" w:rsidRDefault="008526D4" w:rsidP="008526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47A8" w:rsidRDefault="008E5EA2" w:rsidP="008847A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8E5EA2" w:rsidRPr="008E5EA2" w:rsidRDefault="008E5EA2" w:rsidP="008847A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8E5EA2" w:rsidRPr="008E5EA2" w:rsidRDefault="00B7226C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8526D4"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6A6C5B" w:rsidP="008E5EA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1</w:t>
      </w:r>
      <w:r w:rsidR="00B722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847A8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6A6C5B" w:rsidRDefault="006A6C5B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 xml:space="preserve">Информационные системы и </w:t>
      </w:r>
    </w:p>
    <w:p w:rsidR="00927992" w:rsidRPr="00927992" w:rsidRDefault="006A6C5B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программирование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A6C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6A6C5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309D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335D23" w:rsidRDefault="00335D23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BB10DD" w:rsidRPr="00B7226C" w:rsidRDefault="00BB10DD" w:rsidP="00BB1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B7226C">
        <w:rPr>
          <w:rFonts w:ascii="Times New Roman" w:hAnsi="Times New Roman" w:cs="Times New Roman"/>
          <w:sz w:val="28"/>
        </w:rPr>
        <w:lastRenderedPageBreak/>
        <w:t xml:space="preserve">Рабочая программа учебной дисциплины «Экономика отрасли» разработана на основе Федерального государственного образовательного стандарта по специальностям среднего профессионального образования  09.02.07  «Информационные системы и программирование», утвержденного приказом Минобрнауки России от 09.12.2016 N 1547 (ред. от 17.12.2020) "Об утверждении федерального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программирование", </w:t>
      </w:r>
      <w:r w:rsidR="006D014E" w:rsidRPr="00B7226C">
        <w:rPr>
          <w:rFonts w:ascii="Times New Roman" w:hAnsi="Times New Roman" w:cs="Times New Roman"/>
          <w:sz w:val="28"/>
        </w:rPr>
        <w:t>зарегистрированного</w:t>
      </w:r>
      <w:r w:rsidRPr="00B7226C">
        <w:rPr>
          <w:rFonts w:ascii="Times New Roman" w:hAnsi="Times New Roman" w:cs="Times New Roman"/>
          <w:sz w:val="28"/>
        </w:rPr>
        <w:t xml:space="preserve"> в Минюсте России 26.12.2016 N 44936.</w:t>
      </w: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>Разработчик: Телешова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335D23" w:rsidRPr="00335D23" w:rsidTr="00B7226C">
        <w:tc>
          <w:tcPr>
            <w:tcW w:w="3652" w:type="dxa"/>
            <w:shd w:val="clear" w:color="auto" w:fill="auto"/>
          </w:tcPr>
          <w:p w:rsidR="00335D23" w:rsidRPr="00B7226C" w:rsidRDefault="00335D23" w:rsidP="00335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226C">
              <w:rPr>
                <w:rFonts w:ascii="Times New Roman" w:hAnsi="Times New Roman" w:cs="Times New Roman"/>
                <w:sz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335D23" w:rsidRPr="00B7226C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B7226C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226C">
              <w:rPr>
                <w:rFonts w:ascii="Times New Roman" w:hAnsi="Times New Roman" w:cs="Times New Roman"/>
                <w:sz w:val="28"/>
              </w:rPr>
              <w:t xml:space="preserve">СОГЛАСОВАНО </w:t>
            </w:r>
          </w:p>
        </w:tc>
      </w:tr>
      <w:tr w:rsidR="00335D23" w:rsidRPr="00335D23" w:rsidTr="00B7226C">
        <w:tc>
          <w:tcPr>
            <w:tcW w:w="3652" w:type="dxa"/>
            <w:shd w:val="clear" w:color="auto" w:fill="auto"/>
          </w:tcPr>
          <w:p w:rsidR="00335D23" w:rsidRPr="00B7226C" w:rsidRDefault="00335D23" w:rsidP="00335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226C">
              <w:rPr>
                <w:rFonts w:ascii="Times New Roman" w:hAnsi="Times New Roman" w:cs="Times New Roman"/>
                <w:sz w:val="28"/>
              </w:rPr>
              <w:t>на заседании </w:t>
            </w:r>
            <w:proofErr w:type="gramStart"/>
            <w:r w:rsidRPr="00B7226C">
              <w:rPr>
                <w:rFonts w:ascii="Times New Roman" w:hAnsi="Times New Roman" w:cs="Times New Roman"/>
                <w:sz w:val="28"/>
              </w:rPr>
              <w:t>ПЦК  специальности</w:t>
            </w:r>
            <w:proofErr w:type="gramEnd"/>
            <w:r w:rsidRPr="00B7226C">
              <w:rPr>
                <w:rFonts w:ascii="Times New Roman" w:hAnsi="Times New Roman" w:cs="Times New Roman"/>
                <w:sz w:val="28"/>
              </w:rPr>
              <w:t xml:space="preserve"> 09.02.07</w:t>
            </w:r>
          </w:p>
        </w:tc>
        <w:tc>
          <w:tcPr>
            <w:tcW w:w="2600" w:type="dxa"/>
            <w:shd w:val="clear" w:color="auto" w:fill="auto"/>
          </w:tcPr>
          <w:p w:rsidR="00335D23" w:rsidRPr="00B7226C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B7226C" w:rsidRDefault="00335D23" w:rsidP="00335D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226C">
              <w:rPr>
                <w:rFonts w:ascii="Times New Roman" w:hAnsi="Times New Roman" w:cs="Times New Roman"/>
                <w:sz w:val="28"/>
              </w:rPr>
              <w:t xml:space="preserve">Методическим советом, протокол </w:t>
            </w:r>
            <w:proofErr w:type="gramStart"/>
            <w:r w:rsidRPr="00B7226C">
              <w:rPr>
                <w:rFonts w:ascii="Times New Roman" w:hAnsi="Times New Roman" w:cs="Times New Roman"/>
                <w:sz w:val="28"/>
              </w:rPr>
              <w:t>№  _</w:t>
            </w:r>
            <w:proofErr w:type="gramEnd"/>
            <w:r w:rsidRPr="00B7226C">
              <w:rPr>
                <w:rFonts w:ascii="Times New Roman" w:hAnsi="Times New Roman" w:cs="Times New Roman"/>
                <w:sz w:val="28"/>
              </w:rPr>
              <w:t>________</w:t>
            </w:r>
          </w:p>
        </w:tc>
      </w:tr>
      <w:tr w:rsidR="00335D23" w:rsidRPr="00335D23" w:rsidTr="00B7226C">
        <w:tc>
          <w:tcPr>
            <w:tcW w:w="3652" w:type="dxa"/>
            <w:shd w:val="clear" w:color="auto" w:fill="auto"/>
          </w:tcPr>
          <w:p w:rsidR="00335D23" w:rsidRPr="00B7226C" w:rsidRDefault="00335D23" w:rsidP="00830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226C">
              <w:rPr>
                <w:rFonts w:ascii="Times New Roman" w:hAnsi="Times New Roman" w:cs="Times New Roman"/>
                <w:sz w:val="28"/>
              </w:rPr>
              <w:t>«____» ____________202</w:t>
            </w:r>
            <w:r w:rsidR="008309DB" w:rsidRPr="00B7226C">
              <w:rPr>
                <w:rFonts w:ascii="Times New Roman" w:hAnsi="Times New Roman" w:cs="Times New Roman"/>
                <w:sz w:val="28"/>
              </w:rPr>
              <w:t>4</w:t>
            </w:r>
            <w:r w:rsidRPr="00B7226C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335D23" w:rsidRPr="00B7226C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B7226C" w:rsidRDefault="00335D23" w:rsidP="008309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226C">
              <w:rPr>
                <w:rFonts w:ascii="Times New Roman" w:hAnsi="Times New Roman" w:cs="Times New Roman"/>
                <w:sz w:val="28"/>
              </w:rPr>
              <w:t>«__</w:t>
            </w:r>
            <w:proofErr w:type="gramStart"/>
            <w:r w:rsidRPr="00B7226C">
              <w:rPr>
                <w:rFonts w:ascii="Times New Roman" w:hAnsi="Times New Roman" w:cs="Times New Roman"/>
                <w:sz w:val="28"/>
              </w:rPr>
              <w:t>_»_</w:t>
            </w:r>
            <w:proofErr w:type="gramEnd"/>
            <w:r w:rsidRPr="00B7226C">
              <w:rPr>
                <w:rFonts w:ascii="Times New Roman" w:hAnsi="Times New Roman" w:cs="Times New Roman"/>
                <w:sz w:val="28"/>
              </w:rPr>
              <w:t>____</w:t>
            </w:r>
            <w:r w:rsidR="00B7226C">
              <w:rPr>
                <w:rFonts w:ascii="Times New Roman" w:hAnsi="Times New Roman" w:cs="Times New Roman"/>
                <w:sz w:val="28"/>
              </w:rPr>
              <w:t>__</w:t>
            </w:r>
            <w:r w:rsidRPr="00B7226C">
              <w:rPr>
                <w:rFonts w:ascii="Times New Roman" w:hAnsi="Times New Roman" w:cs="Times New Roman"/>
                <w:sz w:val="28"/>
              </w:rPr>
              <w:t>__202</w:t>
            </w:r>
            <w:r w:rsidR="008309DB" w:rsidRPr="00B7226C">
              <w:rPr>
                <w:rFonts w:ascii="Times New Roman" w:hAnsi="Times New Roman" w:cs="Times New Roman"/>
                <w:sz w:val="28"/>
              </w:rPr>
              <w:t xml:space="preserve">4 </w:t>
            </w:r>
            <w:r w:rsidRPr="00B7226C">
              <w:rPr>
                <w:rFonts w:ascii="Times New Roman" w:hAnsi="Times New Roman" w:cs="Times New Roman"/>
                <w:sz w:val="28"/>
              </w:rPr>
              <w:t>г.</w:t>
            </w:r>
          </w:p>
        </w:tc>
      </w:tr>
      <w:tr w:rsidR="00335D23" w:rsidRPr="00335D23" w:rsidTr="00B7226C">
        <w:tc>
          <w:tcPr>
            <w:tcW w:w="3652" w:type="dxa"/>
            <w:shd w:val="clear" w:color="auto" w:fill="auto"/>
          </w:tcPr>
          <w:p w:rsidR="00335D23" w:rsidRPr="00B7226C" w:rsidRDefault="00335D23" w:rsidP="00335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7226C">
              <w:rPr>
                <w:rFonts w:ascii="Times New Roman" w:hAnsi="Times New Roman" w:cs="Times New Roman"/>
                <w:sz w:val="28"/>
              </w:rPr>
              <w:t>Председатель:_</w:t>
            </w:r>
            <w:proofErr w:type="gramEnd"/>
            <w:r w:rsidRPr="00B7226C">
              <w:rPr>
                <w:rFonts w:ascii="Times New Roman" w:hAnsi="Times New Roman" w:cs="Times New Roman"/>
                <w:sz w:val="28"/>
              </w:rPr>
              <w:t>___________</w:t>
            </w:r>
          </w:p>
        </w:tc>
        <w:tc>
          <w:tcPr>
            <w:tcW w:w="2600" w:type="dxa"/>
            <w:shd w:val="clear" w:color="auto" w:fill="auto"/>
          </w:tcPr>
          <w:p w:rsidR="00335D23" w:rsidRPr="00B7226C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B7226C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hAnsi="Times New Roman" w:cs="Times New Roman"/>
        </w:rPr>
      </w:pPr>
    </w:p>
    <w:p w:rsidR="00335D23" w:rsidRPr="00335D23" w:rsidRDefault="00335D23" w:rsidP="00335D23">
      <w:pPr>
        <w:rPr>
          <w:rFonts w:ascii="Times New Roman" w:hAnsi="Times New Roman" w:cs="Times New Roman"/>
        </w:rPr>
      </w:pPr>
    </w:p>
    <w:p w:rsidR="00335D23" w:rsidRPr="00335D23" w:rsidRDefault="00335D23" w:rsidP="00335D23">
      <w:pPr>
        <w:rPr>
          <w:rFonts w:ascii="Times New Roman" w:hAnsi="Times New Roman" w:cs="Times New Roman"/>
        </w:rPr>
      </w:pPr>
    </w:p>
    <w:p w:rsidR="00335D23" w:rsidRDefault="00335D23" w:rsidP="00335D23"/>
    <w:p w:rsidR="00335D23" w:rsidRDefault="00335D23" w:rsidP="00335D23"/>
    <w:p w:rsidR="0032494A" w:rsidRDefault="0032494A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494A" w:rsidRDefault="0032494A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494A" w:rsidRDefault="0032494A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494A" w:rsidRDefault="0032494A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494A" w:rsidRDefault="0032494A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32494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3249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8E5EA2" w:rsidRPr="008E5EA2" w:rsidTr="00335D23">
        <w:tc>
          <w:tcPr>
            <w:tcW w:w="8472" w:type="dxa"/>
            <w:shd w:val="clear" w:color="auto" w:fill="auto"/>
          </w:tcPr>
          <w:p w:rsidR="008E5EA2" w:rsidRPr="00335D23" w:rsidRDefault="00335D23" w:rsidP="0032494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8E5EA2" w:rsidRPr="008E5EA2" w:rsidRDefault="008309DB" w:rsidP="0032494A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335D23">
        <w:tc>
          <w:tcPr>
            <w:tcW w:w="8472" w:type="dxa"/>
            <w:shd w:val="clear" w:color="auto" w:fill="auto"/>
          </w:tcPr>
          <w:p w:rsidR="008E5EA2" w:rsidRPr="00335D23" w:rsidRDefault="00335D23" w:rsidP="0032494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8E5EA2" w:rsidRPr="008E5EA2" w:rsidRDefault="008309DB" w:rsidP="0032494A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35D23" w:rsidRPr="008E5EA2" w:rsidTr="00335D23">
        <w:tc>
          <w:tcPr>
            <w:tcW w:w="8472" w:type="dxa"/>
            <w:shd w:val="clear" w:color="auto" w:fill="auto"/>
          </w:tcPr>
          <w:p w:rsidR="00335D23" w:rsidRDefault="00335D23" w:rsidP="0032494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335D23" w:rsidRPr="008E5EA2" w:rsidRDefault="008309DB" w:rsidP="0032494A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E5EA2" w:rsidRPr="008E5EA2" w:rsidTr="00335D23">
        <w:tc>
          <w:tcPr>
            <w:tcW w:w="8472" w:type="dxa"/>
            <w:shd w:val="clear" w:color="auto" w:fill="auto"/>
          </w:tcPr>
          <w:p w:rsidR="008E5EA2" w:rsidRPr="00335D23" w:rsidRDefault="00335D23" w:rsidP="0032494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8E5EA2" w:rsidRPr="008E5EA2" w:rsidRDefault="008309DB" w:rsidP="0032494A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8E5EA2" w:rsidRPr="008E5EA2" w:rsidRDefault="008E5EA2" w:rsidP="0032494A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</w:t>
      </w:r>
      <w:r w:rsidR="0032494A"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 </w:t>
      </w:r>
      <w:r w:rsidR="006A6C5B">
        <w:rPr>
          <w:rFonts w:ascii="Times New Roman" w:hAnsi="Times New Roman" w:cs="Times New Roman"/>
          <w:sz w:val="28"/>
          <w:szCs w:val="28"/>
        </w:rPr>
        <w:t>«</w:t>
      </w:r>
      <w:r w:rsidR="006A6C5B" w:rsidRPr="006A6C5B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="006A6C5B">
        <w:rPr>
          <w:rFonts w:ascii="Times New Roman" w:hAnsi="Times New Roman" w:cs="Times New Roman"/>
          <w:sz w:val="28"/>
          <w:szCs w:val="28"/>
        </w:rPr>
        <w:t>»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8E5EA2" w:rsidRPr="008E5EA2" w:rsidRDefault="008847A8" w:rsidP="0032494A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вариативной частью 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образовательной программы в соответствии с ФГОС СПО </w:t>
      </w:r>
      <w:r w:rsidR="007A7C67"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="007A7C67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="007A7C67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«</w:t>
      </w:r>
      <w:r w:rsidR="007A7C67" w:rsidRPr="006A6C5B">
        <w:rPr>
          <w:rFonts w:ascii="Times New Roman" w:eastAsia="Times New Roman" w:hAnsi="Times New Roman" w:cs="Times New Roman"/>
          <w:bCs/>
          <w:sz w:val="28"/>
          <w:szCs w:val="36"/>
        </w:rPr>
        <w:t>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="008E5EA2" w:rsidRPr="008E5EA2">
        <w:rPr>
          <w:rFonts w:ascii="Times New Roman" w:hAnsi="Times New Roman" w:cs="Times New Roman"/>
          <w:sz w:val="28"/>
          <w:szCs w:val="28"/>
        </w:rPr>
        <w:t>.</w:t>
      </w:r>
    </w:p>
    <w:p w:rsidR="007A7C67" w:rsidRDefault="008E5EA2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 w:rsidR="007A7C67"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7A7C67" w:rsidRDefault="007A7C67" w:rsidP="0032494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«Основы финансовой грамотности»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 w:rsidR="008847A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8E5EA2" w:rsidRPr="00726697" w:rsidTr="00726697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726697" w:rsidTr="006F1A10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8E5EA2" w:rsidRPr="00726697" w:rsidRDefault="006F1A10" w:rsidP="006F1A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  <w:tc>
          <w:tcPr>
            <w:tcW w:w="3799" w:type="dxa"/>
            <w:shd w:val="clear" w:color="auto" w:fill="auto"/>
          </w:tcPr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финансовых рынков, используя различные источники информации;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:rsidR="008E5EA2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оценивать влияние инфляции на доходность финансовых активов;</w:t>
            </w:r>
          </w:p>
          <w:p w:rsidR="00335D23" w:rsidRDefault="00335D23" w:rsidP="00335D23">
            <w:pPr>
              <w:spacing w:after="0" w:line="240" w:lineRule="auto"/>
              <w:ind w:left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246" w:rsidRPr="00726697" w:rsidRDefault="00E65246" w:rsidP="00335D23">
            <w:pPr>
              <w:spacing w:after="0" w:line="240" w:lineRule="auto"/>
              <w:ind w:left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явления и процессы общественной жизни; 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структуру семейного бюджета и экономику семьи;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расчетно–кассовые операции. хранение, обмен и перевод денег, различные виды платежных средств, формы дистанционного банковского обслуживания;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обеспечение: государственная пенсионная система, формирование личных пенсионных накоплений.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виды ценных бумаг;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tabs>
                <w:tab w:val="left" w:pos="709"/>
              </w:tabs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сферы применения различных форм денег;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основные элементы банковской системы;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страхование и его виды.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услуг.</w:t>
            </w:r>
          </w:p>
          <w:p w:rsidR="008E5EA2" w:rsidRPr="00726697" w:rsidRDefault="008E5EA2" w:rsidP="00726697">
            <w:pPr>
              <w:spacing w:after="0" w:line="24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97" w:rsidRPr="00726697" w:rsidTr="00726697">
        <w:trPr>
          <w:trHeight w:val="212"/>
        </w:trPr>
        <w:tc>
          <w:tcPr>
            <w:tcW w:w="1129" w:type="dxa"/>
            <w:shd w:val="clear" w:color="auto" w:fill="auto"/>
          </w:tcPr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</w:p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</w:tcPr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</w:tcPr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26697" w:rsidRPr="00726697" w:rsidTr="006F1A10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726697" w:rsidRPr="00726697" w:rsidRDefault="006F1A10" w:rsidP="006F1A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  <w:tc>
          <w:tcPr>
            <w:tcW w:w="3799" w:type="dxa"/>
            <w:shd w:val="clear" w:color="auto" w:fill="auto"/>
          </w:tcPr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для выполнения практических  заданий, основанных на ситуациях, связанных с покупкой и продажей валюты;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определять влияние факторов, воздействующих на валютный курс;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теоретические и практические знания для определения экономически рационального поведения;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о хранении, обмене и переводе денег; 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4536" w:type="dxa"/>
            <w:shd w:val="clear" w:color="auto" w:fill="auto"/>
          </w:tcPr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  <w:p w:rsidR="00726697" w:rsidRPr="00726697" w:rsidRDefault="00726697" w:rsidP="00726697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6D4" w:rsidRPr="008E5EA2" w:rsidRDefault="008526D4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68C1" w:rsidRDefault="009568C1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E65246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E5EA2" w:rsidRPr="008E5EA2" w:rsidTr="0080554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E65246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6F1A10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E65246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8E5EA2" w:rsidRPr="008E5EA2" w:rsidTr="0080554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6F1A10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6F1A1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</w:t>
            </w:r>
            <w:r w:rsidR="00E65246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</w:t>
            </w:r>
            <w:r w:rsidR="006F1A1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зачёт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0DEA" w:rsidRDefault="007B0DEA" w:rsidP="008E5EA2">
      <w:pPr>
        <w:spacing w:after="0"/>
        <w:rPr>
          <w:rFonts w:ascii="Times New Roman" w:hAnsi="Times New Roman" w:cs="Times New Roman"/>
          <w:sz w:val="32"/>
          <w:szCs w:val="28"/>
        </w:rPr>
        <w:sectPr w:rsidR="007B0DEA" w:rsidSect="008309DB">
          <w:head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805542" w:rsidRPr="00805542" w:rsidTr="005544AA">
        <w:trPr>
          <w:trHeight w:val="571"/>
        </w:trPr>
        <w:tc>
          <w:tcPr>
            <w:tcW w:w="3712" w:type="dxa"/>
            <w:shd w:val="clear" w:color="auto" w:fill="auto"/>
          </w:tcPr>
          <w:p w:rsidR="00805542" w:rsidRPr="00805542" w:rsidRDefault="002952DF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805542" w:rsidRPr="00805542" w:rsidRDefault="00805542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05542" w:rsidRPr="00805542" w:rsidRDefault="00805542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05542" w:rsidRPr="00805542" w:rsidRDefault="00805542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33033" w:rsidRPr="00805542" w:rsidTr="005544AA">
        <w:trPr>
          <w:trHeight w:val="200"/>
        </w:trPr>
        <w:tc>
          <w:tcPr>
            <w:tcW w:w="3712" w:type="dxa"/>
            <w:vMerge w:val="restart"/>
            <w:shd w:val="clear" w:color="auto" w:fill="auto"/>
          </w:tcPr>
          <w:p w:rsidR="00733033" w:rsidRPr="002952DF" w:rsidRDefault="00733033" w:rsidP="00733033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805542">
              <w:t>Тема 1 Личное финансовое планирование</w:t>
            </w:r>
          </w:p>
        </w:tc>
        <w:tc>
          <w:tcPr>
            <w:tcW w:w="7487" w:type="dxa"/>
          </w:tcPr>
          <w:p w:rsidR="00733033" w:rsidRPr="00805542" w:rsidRDefault="00733033" w:rsidP="0073303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69F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733033" w:rsidRPr="00805542" w:rsidTr="005544AA">
        <w:trPr>
          <w:trHeight w:val="1189"/>
        </w:trPr>
        <w:tc>
          <w:tcPr>
            <w:tcW w:w="3712" w:type="dxa"/>
            <w:vMerge/>
            <w:shd w:val="clear" w:color="auto" w:fill="auto"/>
          </w:tcPr>
          <w:p w:rsidR="00733033" w:rsidRPr="002952DF" w:rsidRDefault="00733033" w:rsidP="009568C1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7487" w:type="dxa"/>
          </w:tcPr>
          <w:p w:rsidR="00733033" w:rsidRDefault="00733033" w:rsidP="009568C1">
            <w:p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8C1">
              <w:rPr>
                <w:rFonts w:ascii="Times New Roman" w:eastAsia="Times New Roman" w:hAnsi="Times New Roman" w:cs="Times New Roman"/>
                <w:sz w:val="24"/>
                <w:szCs w:val="24"/>
              </w:rPr>
              <w:t>1. Человеческий капитал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33033" w:rsidRPr="008309DB" w:rsidRDefault="00733033" w:rsidP="009568C1">
            <w:pPr>
              <w:numPr>
                <w:ilvl w:val="0"/>
                <w:numId w:val="4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09DB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«деньги»</w:t>
            </w:r>
            <w:r w:rsidR="008309DB" w:rsidRPr="008309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8309DB">
              <w:rPr>
                <w:rFonts w:ascii="Times New Roman" w:hAnsi="Times New Roman" w:cs="Times New Roman"/>
                <w:sz w:val="24"/>
                <w:szCs w:val="24"/>
              </w:rPr>
              <w:t>функции денег</w:t>
            </w:r>
          </w:p>
          <w:p w:rsidR="00733033" w:rsidRPr="00805542" w:rsidRDefault="00733033" w:rsidP="009568C1">
            <w:pPr>
              <w:numPr>
                <w:ilvl w:val="0"/>
                <w:numId w:val="4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капитал; </w:t>
            </w:r>
          </w:p>
          <w:p w:rsidR="00733033" w:rsidRPr="00805542" w:rsidRDefault="00733033" w:rsidP="009568C1">
            <w:pPr>
              <w:numPr>
                <w:ilvl w:val="0"/>
                <w:numId w:val="4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человеческий капитал, его элементы</w:t>
            </w:r>
          </w:p>
          <w:p w:rsidR="00733033" w:rsidRPr="00805542" w:rsidRDefault="00733033" w:rsidP="009568C1">
            <w:pPr>
              <w:numPr>
                <w:ilvl w:val="0"/>
                <w:numId w:val="5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принятие финансового решения</w:t>
            </w:r>
          </w:p>
          <w:p w:rsidR="00733033" w:rsidRPr="009568C1" w:rsidRDefault="00733033" w:rsidP="009568C1">
            <w:pPr>
              <w:pStyle w:val="a6"/>
              <w:numPr>
                <w:ilvl w:val="0"/>
                <w:numId w:val="24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9568C1">
              <w:t>этапы принятия финансового решения</w:t>
            </w:r>
          </w:p>
          <w:p w:rsidR="00733033" w:rsidRDefault="00733033" w:rsidP="009568C1">
            <w:p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8C1">
              <w:rPr>
                <w:rFonts w:ascii="Times New Roman" w:eastAsia="Times New Roman" w:hAnsi="Times New Roman" w:cs="Times New Roman"/>
                <w:sz w:val="24"/>
                <w:szCs w:val="24"/>
              </w:rPr>
              <w:t>2. Бюджет</w:t>
            </w:r>
          </w:p>
          <w:p w:rsidR="007B0DEA" w:rsidRPr="00805542" w:rsidRDefault="007B0DEA" w:rsidP="007B0DEA">
            <w:pPr>
              <w:numPr>
                <w:ilvl w:val="0"/>
                <w:numId w:val="25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доходов и расходов бюджета домашнего хозяйства</w:t>
            </w:r>
          </w:p>
          <w:p w:rsidR="00733033" w:rsidRPr="009568C1" w:rsidRDefault="00733033" w:rsidP="007B0DEA">
            <w:pPr>
              <w:numPr>
                <w:ilvl w:val="0"/>
                <w:numId w:val="25"/>
              </w:numPr>
              <w:spacing w:after="0" w:line="240" w:lineRule="auto"/>
              <w:ind w:left="317" w:hanging="283"/>
              <w:jc w:val="both"/>
              <w:rPr>
                <w:bCs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</w:t>
            </w:r>
            <w:r w:rsidR="007B0D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B0DEA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бюджета</w:t>
            </w:r>
          </w:p>
        </w:tc>
        <w:tc>
          <w:tcPr>
            <w:tcW w:w="993" w:type="dxa"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3033" w:rsidRPr="00805542" w:rsidTr="005544AA">
        <w:trPr>
          <w:trHeight w:val="277"/>
        </w:trPr>
        <w:tc>
          <w:tcPr>
            <w:tcW w:w="3712" w:type="dxa"/>
            <w:vMerge/>
            <w:shd w:val="clear" w:color="auto" w:fill="auto"/>
          </w:tcPr>
          <w:p w:rsidR="00733033" w:rsidRPr="00805542" w:rsidRDefault="00733033" w:rsidP="009568C1">
            <w:pPr>
              <w:pStyle w:val="a7"/>
              <w:spacing w:before="0" w:beforeAutospacing="0" w:after="0" w:afterAutospacing="0"/>
              <w:jc w:val="both"/>
            </w:pPr>
          </w:p>
        </w:tc>
        <w:tc>
          <w:tcPr>
            <w:tcW w:w="7487" w:type="dxa"/>
          </w:tcPr>
          <w:p w:rsidR="00733033" w:rsidRPr="009568C1" w:rsidRDefault="00733033" w:rsidP="009568C1">
            <w:p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733033" w:rsidRDefault="00136DDD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733033" w:rsidRPr="002C69F7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33" w:rsidRPr="00805542" w:rsidTr="005544AA">
        <w:trPr>
          <w:trHeight w:val="277"/>
        </w:trPr>
        <w:tc>
          <w:tcPr>
            <w:tcW w:w="3712" w:type="dxa"/>
            <w:vMerge/>
            <w:shd w:val="clear" w:color="auto" w:fill="auto"/>
          </w:tcPr>
          <w:p w:rsidR="00733033" w:rsidRPr="00805542" w:rsidRDefault="00733033" w:rsidP="009568C1">
            <w:pPr>
              <w:pStyle w:val="a7"/>
              <w:spacing w:before="0" w:beforeAutospacing="0" w:after="0" w:afterAutospacing="0"/>
              <w:jc w:val="both"/>
            </w:pPr>
          </w:p>
        </w:tc>
        <w:tc>
          <w:tcPr>
            <w:tcW w:w="7487" w:type="dxa"/>
          </w:tcPr>
          <w:p w:rsidR="00733033" w:rsidRPr="00805542" w:rsidRDefault="00733033" w:rsidP="007B0DE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7B0D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и анализ бюджета домохозяйства</w:t>
            </w:r>
          </w:p>
          <w:p w:rsidR="00733033" w:rsidRPr="00805542" w:rsidRDefault="00733033" w:rsidP="007B0DEA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бюджета домашнего хозяйства</w:t>
            </w:r>
          </w:p>
          <w:p w:rsidR="00733033" w:rsidRPr="00805542" w:rsidRDefault="00733033" w:rsidP="007B0DEA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бюджета домашнего хозяйства </w:t>
            </w:r>
          </w:p>
          <w:p w:rsidR="00733033" w:rsidRDefault="00733033" w:rsidP="007B0DEA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состояния бюджета</w:t>
            </w:r>
          </w:p>
          <w:p w:rsidR="00733033" w:rsidRPr="002952DF" w:rsidRDefault="00733033" w:rsidP="009568C1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возможности оформления кредита</w:t>
            </w:r>
          </w:p>
        </w:tc>
        <w:tc>
          <w:tcPr>
            <w:tcW w:w="993" w:type="dxa"/>
            <w:shd w:val="clear" w:color="auto" w:fill="auto"/>
          </w:tcPr>
          <w:p w:rsidR="00733033" w:rsidRDefault="00733033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733033" w:rsidRPr="002C69F7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DD" w:rsidRPr="00805542" w:rsidTr="005544AA">
        <w:trPr>
          <w:trHeight w:val="277"/>
        </w:trPr>
        <w:tc>
          <w:tcPr>
            <w:tcW w:w="3712" w:type="dxa"/>
            <w:vMerge w:val="restart"/>
            <w:shd w:val="clear" w:color="auto" w:fill="auto"/>
          </w:tcPr>
          <w:p w:rsidR="00136DDD" w:rsidRPr="00805542" w:rsidRDefault="00136DDD" w:rsidP="009568C1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805542">
              <w:rPr>
                <w:bCs/>
              </w:rPr>
              <w:t>Тема 2 Кредит</w:t>
            </w:r>
          </w:p>
        </w:tc>
        <w:tc>
          <w:tcPr>
            <w:tcW w:w="7487" w:type="dxa"/>
          </w:tcPr>
          <w:p w:rsidR="00136DDD" w:rsidRPr="00733033" w:rsidRDefault="00136DDD" w:rsidP="00733033">
            <w:pPr>
              <w:tabs>
                <w:tab w:val="left" w:pos="287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36DDD" w:rsidRDefault="00136DDD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136DDD" w:rsidRPr="002C69F7" w:rsidRDefault="00136DDD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EA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136DDD" w:rsidRPr="00805542" w:rsidTr="005544AA">
        <w:trPr>
          <w:trHeight w:val="277"/>
        </w:trPr>
        <w:tc>
          <w:tcPr>
            <w:tcW w:w="3712" w:type="dxa"/>
            <w:vMerge/>
            <w:shd w:val="clear" w:color="auto" w:fill="auto"/>
          </w:tcPr>
          <w:p w:rsidR="00136DDD" w:rsidRPr="00805542" w:rsidRDefault="00136DDD" w:rsidP="009568C1">
            <w:pPr>
              <w:pStyle w:val="a7"/>
              <w:spacing w:before="0" w:beforeAutospacing="0" w:after="0" w:afterAutospacing="0"/>
              <w:jc w:val="both"/>
            </w:pPr>
          </w:p>
        </w:tc>
        <w:tc>
          <w:tcPr>
            <w:tcW w:w="7487" w:type="dxa"/>
          </w:tcPr>
          <w:p w:rsidR="00136DDD" w:rsidRPr="00805542" w:rsidRDefault="00136DDD" w:rsidP="00733033">
            <w:pPr>
              <w:tabs>
                <w:tab w:val="left" w:pos="287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оммерческие банки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Сущность кредита.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коммерческие банки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виды операций коммерческого банка (расчетно-кассовые операции)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понятие ссудного капитала</w:t>
            </w:r>
          </w:p>
          <w:p w:rsidR="00136DDD" w:rsidRPr="00136DDD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36DDD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функции кредита 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формы кредита</w:t>
            </w:r>
          </w:p>
          <w:p w:rsidR="00136DDD" w:rsidRPr="00733033" w:rsidRDefault="00136DDD" w:rsidP="00733033">
            <w:pPr>
              <w:pStyle w:val="a6"/>
              <w:numPr>
                <w:ilvl w:val="0"/>
                <w:numId w:val="26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733033">
              <w:rPr>
                <w:bCs/>
              </w:rPr>
              <w:t>защита от мошеннических действий на финансовом рынке</w:t>
            </w:r>
          </w:p>
        </w:tc>
        <w:tc>
          <w:tcPr>
            <w:tcW w:w="993" w:type="dxa"/>
            <w:shd w:val="clear" w:color="auto" w:fill="auto"/>
          </w:tcPr>
          <w:p w:rsidR="00136DDD" w:rsidRDefault="00136DDD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136DDD" w:rsidRPr="002C69F7" w:rsidRDefault="00136DDD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2DF" w:rsidRPr="00805542" w:rsidTr="005544AA">
        <w:trPr>
          <w:trHeight w:val="146"/>
        </w:trPr>
        <w:tc>
          <w:tcPr>
            <w:tcW w:w="3712" w:type="dxa"/>
            <w:shd w:val="clear" w:color="auto" w:fill="auto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 w:val="restart"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2 Кредит</w:t>
            </w:r>
          </w:p>
        </w:tc>
        <w:tc>
          <w:tcPr>
            <w:tcW w:w="7487" w:type="dxa"/>
          </w:tcPr>
          <w:p w:rsidR="005544AA" w:rsidRDefault="005544AA" w:rsidP="007B0DEA">
            <w:pPr>
              <w:tabs>
                <w:tab w:val="left" w:pos="287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bCs/>
              </w:rPr>
              <w:t xml:space="preserve"> </w:t>
            </w:r>
            <w:r w:rsidRPr="007330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Банковский кр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7330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дит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4AA" w:rsidRPr="00805542" w:rsidRDefault="005544AA" w:rsidP="007B0DEA">
            <w:pPr>
              <w:numPr>
                <w:ilvl w:val="0"/>
                <w:numId w:val="6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виды банковского кредита</w:t>
            </w:r>
          </w:p>
          <w:p w:rsidR="005544AA" w:rsidRPr="00805542" w:rsidRDefault="005544AA" w:rsidP="007B0DEA">
            <w:pPr>
              <w:numPr>
                <w:ilvl w:val="0"/>
                <w:numId w:val="6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принципы и организация банковского кредитования</w:t>
            </w:r>
          </w:p>
          <w:p w:rsidR="005544AA" w:rsidRPr="007B0DEA" w:rsidRDefault="005544AA" w:rsidP="007B0DEA">
            <w:pPr>
              <w:pStyle w:val="a6"/>
              <w:numPr>
                <w:ilvl w:val="0"/>
                <w:numId w:val="26"/>
              </w:numPr>
              <w:spacing w:before="0" w:after="0"/>
              <w:ind w:left="292" w:hanging="284"/>
              <w:jc w:val="center"/>
              <w:rPr>
                <w:bCs/>
              </w:rPr>
            </w:pPr>
            <w:r w:rsidRPr="007B0DEA">
              <w:t>финансовые вычисления на основе простых и сложных процентов</w:t>
            </w: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753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7B0DE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7B0DEA" w:rsidRDefault="005544AA" w:rsidP="007B0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B0DE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0DEA">
              <w:rPr>
                <w:rFonts w:ascii="Times New Roman" w:hAnsi="Times New Roman" w:cs="Times New Roman"/>
                <w:sz w:val="24"/>
                <w:szCs w:val="24"/>
              </w:rPr>
              <w:t>Заключение кредитного договора</w:t>
            </w:r>
          </w:p>
          <w:p w:rsidR="005544AA" w:rsidRPr="007B0DEA" w:rsidRDefault="005544AA" w:rsidP="007B0DEA">
            <w:pPr>
              <w:pStyle w:val="a6"/>
              <w:numPr>
                <w:ilvl w:val="0"/>
                <w:numId w:val="7"/>
              </w:numPr>
              <w:spacing w:before="0" w:after="0"/>
              <w:ind w:left="310" w:hangingChars="129" w:hanging="310"/>
              <w:contextualSpacing/>
              <w:jc w:val="both"/>
              <w:rPr>
                <w:rFonts w:eastAsiaTheme="minorEastAsia"/>
              </w:rPr>
            </w:pPr>
            <w:r w:rsidRPr="007B0DEA">
              <w:rPr>
                <w:rFonts w:eastAsiaTheme="minorEastAsia"/>
              </w:rPr>
              <w:t>анализ структуры кредитного договора</w:t>
            </w:r>
          </w:p>
          <w:p w:rsidR="005544AA" w:rsidRDefault="005544AA" w:rsidP="007B0DEA">
            <w:pPr>
              <w:pStyle w:val="a6"/>
              <w:numPr>
                <w:ilvl w:val="0"/>
                <w:numId w:val="7"/>
              </w:numPr>
              <w:spacing w:before="0" w:after="0"/>
              <w:ind w:left="310" w:hangingChars="129" w:hanging="310"/>
              <w:jc w:val="center"/>
            </w:pPr>
            <w:r w:rsidRPr="007B0DEA">
              <w:t>анализ финансовых рисков при заключении кредитного договора.</w:t>
            </w:r>
          </w:p>
          <w:p w:rsidR="005544AA" w:rsidRPr="007B0DEA" w:rsidRDefault="005544AA" w:rsidP="005544AA">
            <w:pPr>
              <w:pStyle w:val="a6"/>
              <w:spacing w:before="0" w:after="0"/>
              <w:ind w:left="310"/>
            </w:pPr>
          </w:p>
        </w:tc>
        <w:tc>
          <w:tcPr>
            <w:tcW w:w="993" w:type="dxa"/>
            <w:shd w:val="clear" w:color="auto" w:fill="auto"/>
          </w:tcPr>
          <w:p w:rsidR="005544AA" w:rsidRPr="007B0DEA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136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График погашения кредита</w:t>
            </w:r>
          </w:p>
          <w:p w:rsidR="005544AA" w:rsidRPr="005544AA" w:rsidRDefault="005544AA" w:rsidP="00136DDD">
            <w:pPr>
              <w:pStyle w:val="a6"/>
              <w:numPr>
                <w:ilvl w:val="0"/>
                <w:numId w:val="28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805542">
              <w:t xml:space="preserve">составление графика погашения кредита с помощью </w:t>
            </w:r>
            <w:r w:rsidRPr="00136DDD">
              <w:rPr>
                <w:lang w:val="en-US"/>
              </w:rPr>
              <w:t>Microsoft</w:t>
            </w:r>
            <w:r w:rsidRPr="00EC1D09">
              <w:t xml:space="preserve"> </w:t>
            </w:r>
            <w:r w:rsidRPr="00136DDD">
              <w:rPr>
                <w:lang w:val="en-US"/>
              </w:rPr>
              <w:t>Office</w:t>
            </w:r>
            <w:r w:rsidRPr="00EC1D09">
              <w:t xml:space="preserve"> </w:t>
            </w:r>
            <w:r w:rsidRPr="00136DDD">
              <w:rPr>
                <w:lang w:val="en-US"/>
              </w:rPr>
              <w:t>Excel</w:t>
            </w:r>
          </w:p>
          <w:p w:rsidR="005544AA" w:rsidRPr="00136DDD" w:rsidRDefault="005544AA" w:rsidP="005544AA">
            <w:pPr>
              <w:pStyle w:val="a6"/>
              <w:spacing w:before="0" w:after="0"/>
              <w:ind w:left="317"/>
              <w:jc w:val="both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shd w:val="clear" w:color="auto" w:fill="auto"/>
          </w:tcPr>
          <w:p w:rsidR="005544AA" w:rsidRPr="00805542" w:rsidRDefault="005544AA" w:rsidP="00136D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3 Депозит</w:t>
            </w:r>
          </w:p>
        </w:tc>
        <w:tc>
          <w:tcPr>
            <w:tcW w:w="7487" w:type="dxa"/>
          </w:tcPr>
          <w:p w:rsidR="005544AA" w:rsidRDefault="005544AA" w:rsidP="00136D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753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136DD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136D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Банковский вклад. Критерии выбора вклада</w:t>
            </w:r>
          </w:p>
          <w:p w:rsidR="005544AA" w:rsidRPr="00136DDD" w:rsidRDefault="005544AA" w:rsidP="00136DDD">
            <w:pPr>
              <w:numPr>
                <w:ilvl w:val="0"/>
                <w:numId w:val="9"/>
              </w:numPr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банковский вклад (депозит)</w:t>
            </w:r>
          </w:p>
          <w:p w:rsidR="005544AA" w:rsidRPr="00136DDD" w:rsidRDefault="005544AA" w:rsidP="00136DDD">
            <w:pPr>
              <w:numPr>
                <w:ilvl w:val="0"/>
                <w:numId w:val="9"/>
              </w:numPr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виды банковских вкладов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периодичность начисления процентов и их капитализация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пополнения счета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возможность досрочного частичного снятия денег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дополнительные возможности депозитов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критерии выбора депозита</w:t>
            </w:r>
          </w:p>
          <w:p w:rsidR="005544AA" w:rsidRPr="00136DDD" w:rsidRDefault="005544AA" w:rsidP="00136DDD">
            <w:pPr>
              <w:pStyle w:val="a6"/>
              <w:numPr>
                <w:ilvl w:val="0"/>
                <w:numId w:val="29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136DDD">
              <w:t>распоряжение депозитами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136DD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136D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136DD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7B0DE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Заключение депозитного договора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544AA" w:rsidRPr="00805542" w:rsidRDefault="005544AA" w:rsidP="007B0DEA">
            <w:pPr>
              <w:pStyle w:val="a6"/>
              <w:numPr>
                <w:ilvl w:val="0"/>
                <w:numId w:val="10"/>
              </w:numPr>
              <w:spacing w:before="0" w:after="0"/>
              <w:ind w:left="317" w:hanging="283"/>
              <w:contextualSpacing/>
              <w:jc w:val="both"/>
            </w:pPr>
            <w:r w:rsidRPr="00F00105">
              <w:rPr>
                <w:bCs/>
              </w:rPr>
              <w:t>анализ структуры</w:t>
            </w:r>
            <w:r w:rsidRPr="00805542">
              <w:rPr>
                <w:bCs/>
              </w:rPr>
              <w:t xml:space="preserve"> депозитн</w:t>
            </w:r>
            <w:r>
              <w:rPr>
                <w:bCs/>
              </w:rPr>
              <w:t>ого</w:t>
            </w:r>
            <w:r w:rsidRPr="00805542">
              <w:rPr>
                <w:bCs/>
              </w:rPr>
              <w:t xml:space="preserve"> договор</w:t>
            </w:r>
            <w:r>
              <w:rPr>
                <w:bCs/>
              </w:rPr>
              <w:t>а</w:t>
            </w:r>
          </w:p>
          <w:p w:rsidR="005544AA" w:rsidRPr="00F00105" w:rsidRDefault="005544AA" w:rsidP="007B0DEA">
            <w:pPr>
              <w:pStyle w:val="a6"/>
              <w:numPr>
                <w:ilvl w:val="0"/>
                <w:numId w:val="30"/>
              </w:numPr>
              <w:spacing w:before="0" w:after="0"/>
              <w:ind w:left="318" w:hanging="318"/>
              <w:jc w:val="both"/>
              <w:rPr>
                <w:bCs/>
              </w:rPr>
            </w:pPr>
            <w:r w:rsidRPr="00805542">
              <w:t xml:space="preserve">анализ </w:t>
            </w:r>
            <w:r w:rsidRPr="00F00105">
              <w:rPr>
                <w:bCs/>
              </w:rPr>
              <w:t xml:space="preserve">финансовых рисков при заключении </w:t>
            </w:r>
            <w:r w:rsidRPr="00805542">
              <w:t>депозитного договора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1" w:rsidRPr="00805542" w:rsidTr="005544AA">
        <w:trPr>
          <w:trHeight w:val="756"/>
        </w:trPr>
        <w:tc>
          <w:tcPr>
            <w:tcW w:w="3712" w:type="dxa"/>
            <w:shd w:val="clear" w:color="auto" w:fill="auto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</w:t>
            </w:r>
          </w:p>
        </w:tc>
        <w:tc>
          <w:tcPr>
            <w:tcW w:w="993" w:type="dxa"/>
            <w:shd w:val="clear" w:color="auto" w:fill="auto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544AA" w:rsidRPr="00805542" w:rsidTr="005544AA">
        <w:trPr>
          <w:trHeight w:val="217"/>
        </w:trPr>
        <w:tc>
          <w:tcPr>
            <w:tcW w:w="3712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4 Инвестиции</w:t>
            </w:r>
          </w:p>
        </w:tc>
        <w:tc>
          <w:tcPr>
            <w:tcW w:w="7487" w:type="dxa"/>
          </w:tcPr>
          <w:p w:rsidR="005544AA" w:rsidRDefault="005544AA" w:rsidP="005544AA">
            <w:pPr>
              <w:spacing w:after="0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5544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4AA">
              <w:rPr>
                <w:rFonts w:ascii="Times New Roman" w:hAnsi="Times New Roman" w:cs="Times New Roman"/>
                <w:bCs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756"/>
        </w:trPr>
        <w:tc>
          <w:tcPr>
            <w:tcW w:w="3712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554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 Сущность инвестиций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4AA" w:rsidRPr="008309DB" w:rsidRDefault="005544AA" w:rsidP="005544AA">
            <w:pPr>
              <w:numPr>
                <w:ilvl w:val="0"/>
                <w:numId w:val="18"/>
              </w:numPr>
              <w:tabs>
                <w:tab w:val="clear" w:pos="720"/>
                <w:tab w:val="num" w:pos="287"/>
              </w:tabs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B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  <w:r w:rsidR="008309DB" w:rsidRPr="008309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30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9DB">
              <w:rPr>
                <w:rFonts w:ascii="Times New Roman" w:hAnsi="Times New Roman" w:cs="Times New Roman"/>
                <w:sz w:val="24"/>
                <w:szCs w:val="24"/>
              </w:rPr>
              <w:t>признаки инвестиций</w:t>
            </w:r>
          </w:p>
          <w:p w:rsidR="005544AA" w:rsidRPr="00805542" w:rsidRDefault="005544AA" w:rsidP="005544AA">
            <w:pPr>
              <w:numPr>
                <w:ilvl w:val="0"/>
                <w:numId w:val="18"/>
              </w:numPr>
              <w:tabs>
                <w:tab w:val="clear" w:pos="720"/>
                <w:tab w:val="num" w:pos="287"/>
              </w:tabs>
              <w:spacing w:after="0" w:line="240" w:lineRule="auto"/>
              <w:ind w:left="287" w:hanging="287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классификация инвестиций</w:t>
            </w:r>
          </w:p>
          <w:p w:rsidR="005544AA" w:rsidRPr="00EC1D09" w:rsidRDefault="005544AA" w:rsidP="005544AA">
            <w:pPr>
              <w:pStyle w:val="a6"/>
              <w:numPr>
                <w:ilvl w:val="0"/>
                <w:numId w:val="18"/>
              </w:numPr>
              <w:tabs>
                <w:tab w:val="clear" w:pos="720"/>
                <w:tab w:val="num" w:pos="317"/>
              </w:tabs>
              <w:spacing w:before="0" w:after="0"/>
              <w:ind w:left="318" w:hanging="284"/>
              <w:jc w:val="both"/>
              <w:rPr>
                <w:bCs/>
              </w:rPr>
            </w:pPr>
            <w:r w:rsidRPr="00EC1D09">
              <w:rPr>
                <w:bCs/>
              </w:rPr>
              <w:t xml:space="preserve">основные направления капитальных вложений </w:t>
            </w:r>
            <w:r w:rsidRPr="00EC1D09">
              <w:t xml:space="preserve">       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756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5544A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 Ц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енные бумаги (акции, облигации) 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акций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виды цен на акции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облигаций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виды цен на облигации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определения доходности акций</w:t>
            </w:r>
          </w:p>
          <w:p w:rsidR="005544AA" w:rsidRPr="00EC1D09" w:rsidRDefault="005544AA" w:rsidP="005544AA">
            <w:pPr>
              <w:pStyle w:val="a6"/>
              <w:numPr>
                <w:ilvl w:val="0"/>
                <w:numId w:val="31"/>
              </w:numPr>
              <w:spacing w:before="0" w:after="0"/>
              <w:ind w:left="318" w:hanging="318"/>
              <w:jc w:val="both"/>
              <w:rPr>
                <w:bCs/>
              </w:rPr>
            </w:pPr>
            <w:r w:rsidRPr="00EC1D09">
              <w:rPr>
                <w:bCs/>
              </w:rPr>
              <w:t>алгоритм определения доходности облигаций</w:t>
            </w:r>
          </w:p>
        </w:tc>
        <w:tc>
          <w:tcPr>
            <w:tcW w:w="993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87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5544AA">
            <w:pPr>
              <w:spacing w:after="0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5544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87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5544A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5. Определение доходности акций и доходности облигаций</w:t>
            </w:r>
          </w:p>
          <w:p w:rsidR="005544AA" w:rsidRPr="00805542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7" w:hanging="284"/>
              <w:contextualSpacing/>
            </w:pPr>
            <w:r w:rsidRPr="00805542">
              <w:t>расчёт дивиденд по акции</w:t>
            </w:r>
          </w:p>
          <w:p w:rsidR="005544AA" w:rsidRPr="00805542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7" w:hanging="284"/>
              <w:contextualSpacing/>
            </w:pPr>
            <w:r w:rsidRPr="00805542">
              <w:t>расчёт курсовую стоимость акции</w:t>
            </w:r>
          </w:p>
          <w:p w:rsidR="005544AA" w:rsidRPr="00805542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7" w:hanging="284"/>
              <w:contextualSpacing/>
              <w:jc w:val="both"/>
            </w:pPr>
            <w:r>
              <w:t>расчёт конечной</w:t>
            </w:r>
            <w:r w:rsidRPr="00805542">
              <w:t>, текущ</w:t>
            </w:r>
            <w:r>
              <w:t>ей</w:t>
            </w:r>
            <w:r w:rsidRPr="00805542">
              <w:t xml:space="preserve"> доходност</w:t>
            </w:r>
            <w:r>
              <w:t>и</w:t>
            </w:r>
            <w:r w:rsidRPr="00805542">
              <w:t xml:space="preserve"> операций по акциям</w:t>
            </w:r>
          </w:p>
          <w:p w:rsidR="005544AA" w:rsidRPr="005544AA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9" w:hanging="289"/>
              <w:jc w:val="both"/>
              <w:rPr>
                <w:bCs/>
              </w:rPr>
            </w:pPr>
            <w:r w:rsidRPr="005544AA">
              <w:t>определять доходность облигации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5544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997F31" w:rsidRDefault="005544AA" w:rsidP="00EC1D0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5 Страхование</w:t>
            </w:r>
          </w:p>
        </w:tc>
        <w:tc>
          <w:tcPr>
            <w:tcW w:w="7487" w:type="dxa"/>
          </w:tcPr>
          <w:p w:rsidR="005544AA" w:rsidRPr="00997F31" w:rsidRDefault="005544AA" w:rsidP="00EC1D0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2BE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 Имущественное страхование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имущественное страхование 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системы страховой ответственности страховщика.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франшиза,  виды франшизы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tabs>
                <w:tab w:val="left" w:pos="453"/>
              </w:tabs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виды имущественного страхования 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физических лиц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tabs>
                <w:tab w:val="left" w:pos="453"/>
              </w:tabs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имущество не принимается на страхование </w:t>
            </w:r>
          </w:p>
          <w:p w:rsidR="005544AA" w:rsidRPr="00EC1D09" w:rsidRDefault="005544AA" w:rsidP="00EC1D09">
            <w:pPr>
              <w:pStyle w:val="a6"/>
              <w:numPr>
                <w:ilvl w:val="0"/>
                <w:numId w:val="32"/>
              </w:numPr>
              <w:spacing w:before="0" w:after="0"/>
              <w:ind w:left="318" w:hanging="284"/>
              <w:jc w:val="both"/>
              <w:rPr>
                <w:bCs/>
              </w:rPr>
            </w:pPr>
            <w:r w:rsidRPr="00EC1D09">
              <w:rPr>
                <w:bCs/>
              </w:rPr>
              <w:t>риски в страховании имущества граждан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5 Страхование</w:t>
            </w:r>
          </w:p>
        </w:tc>
        <w:tc>
          <w:tcPr>
            <w:tcW w:w="7487" w:type="dxa"/>
          </w:tcPr>
          <w:p w:rsidR="005544AA" w:rsidRPr="00997F31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5544AA" w:rsidRPr="00A85A6F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5544A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Расчёт ущерба и страхового возмещения при страховании имущества</w:t>
            </w:r>
          </w:p>
          <w:p w:rsidR="005544AA" w:rsidRPr="00805542" w:rsidRDefault="005544AA" w:rsidP="005544AA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428" w:hanging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расчёт ущерба страхователя имущества</w:t>
            </w:r>
          </w:p>
          <w:p w:rsidR="005544AA" w:rsidRPr="00805542" w:rsidRDefault="005544AA" w:rsidP="005544AA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428" w:hanging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расчёт страхового возмещения страхователю имущества</w:t>
            </w:r>
          </w:p>
          <w:p w:rsidR="005544AA" w:rsidRPr="00EC1D09" w:rsidRDefault="005544AA" w:rsidP="005544AA">
            <w:pPr>
              <w:pStyle w:val="a6"/>
              <w:numPr>
                <w:ilvl w:val="0"/>
                <w:numId w:val="32"/>
              </w:numPr>
              <w:tabs>
                <w:tab w:val="left" w:pos="317"/>
              </w:tabs>
              <w:spacing w:before="0" w:after="0"/>
              <w:ind w:left="317" w:hanging="283"/>
              <w:jc w:val="both"/>
              <w:rPr>
                <w:bCs/>
              </w:rPr>
            </w:pPr>
            <w:r w:rsidRPr="00EC1D09">
              <w:t>расчёт страхового возмещения страхователю с использованием франшизы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544AA" w:rsidRPr="00A85A6F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6 Пенсии</w:t>
            </w:r>
          </w:p>
        </w:tc>
        <w:tc>
          <w:tcPr>
            <w:tcW w:w="7487" w:type="dxa"/>
          </w:tcPr>
          <w:p w:rsidR="005544AA" w:rsidRDefault="005544AA" w:rsidP="001C3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A6F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1C3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 Сущность пенсионного обеспечения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4AA" w:rsidRPr="00805542" w:rsidRDefault="005544AA" w:rsidP="001C3000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  <w:p w:rsidR="005544AA" w:rsidRPr="00805542" w:rsidRDefault="005544AA" w:rsidP="001C3000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пенсионная система, </w:t>
            </w:r>
          </w:p>
          <w:p w:rsidR="005544AA" w:rsidRPr="001C3000" w:rsidRDefault="005544AA" w:rsidP="001C3000">
            <w:pPr>
              <w:pStyle w:val="a6"/>
              <w:numPr>
                <w:ilvl w:val="0"/>
                <w:numId w:val="32"/>
              </w:numPr>
              <w:spacing w:before="0" w:after="0"/>
              <w:ind w:left="317" w:hanging="317"/>
              <w:jc w:val="both"/>
              <w:rPr>
                <w:bCs/>
              </w:rPr>
            </w:pPr>
            <w:r w:rsidRPr="001C3000">
              <w:t>формирование личных пенсионных накоплений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7 Налоги</w:t>
            </w:r>
          </w:p>
          <w:p w:rsidR="005544AA" w:rsidRPr="00805542" w:rsidRDefault="005544AA" w:rsidP="005544AA">
            <w:pPr>
              <w:tabs>
                <w:tab w:val="left" w:pos="916"/>
                <w:tab w:val="right" w:pos="2194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487" w:type="dxa"/>
          </w:tcPr>
          <w:p w:rsidR="005544AA" w:rsidRDefault="005544AA" w:rsidP="001C3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2BE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right" w:pos="2194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 Сущность налогов</w:t>
            </w:r>
          </w:p>
          <w:p w:rsidR="005544AA" w:rsidRPr="00845CE9" w:rsidRDefault="005544AA" w:rsidP="001C3000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CE9">
              <w:rPr>
                <w:rFonts w:ascii="Times New Roman" w:hAnsi="Times New Roman" w:cs="Times New Roman"/>
                <w:sz w:val="24"/>
                <w:szCs w:val="24"/>
              </w:rPr>
              <w:t>понятие «налоги», виды налогов</w:t>
            </w:r>
          </w:p>
          <w:p w:rsidR="005544AA" w:rsidRPr="001C3000" w:rsidRDefault="005544AA" w:rsidP="008309DB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bCs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налоговые вычеты</w:t>
            </w:r>
            <w:r w:rsidR="008309D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309DB">
              <w:rPr>
                <w:rFonts w:ascii="Times New Roman" w:hAnsi="Times New Roman" w:cs="Times New Roman"/>
                <w:sz w:val="24"/>
                <w:szCs w:val="24"/>
              </w:rPr>
              <w:t>налоговая декларация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right" w:pos="2194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8 Создание собственного бизнеса</w:t>
            </w: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75D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 </w:t>
            </w:r>
            <w:r w:rsidR="00E6524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редпринимательская деятельность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понятие «предпринимательство»</w:t>
            </w:r>
            <w:r w:rsidR="008309D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условия развития предпринимательства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функции предпринимательской деятельности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стадии предпринимательского процесса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формы предпринимательской деятельности</w:t>
            </w:r>
          </w:p>
          <w:p w:rsidR="005544AA" w:rsidRDefault="005544AA" w:rsidP="001C3000">
            <w:pPr>
              <w:numPr>
                <w:ilvl w:val="0"/>
                <w:numId w:val="17"/>
              </w:numPr>
              <w:tabs>
                <w:tab w:val="left" w:pos="884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sz w:val="24"/>
                <w:szCs w:val="24"/>
              </w:rPr>
              <w:t>предприятие как форма организации предпринимательства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5544AA" w:rsidRDefault="008309DB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 Зачетное занятие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8309DB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75D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shd w:val="clear" w:color="auto" w:fill="auto"/>
          </w:tcPr>
          <w:p w:rsidR="005544AA" w:rsidRPr="00997F31" w:rsidRDefault="005544AA" w:rsidP="00845CE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544AA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60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05542" w:rsidRPr="008E5EA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05542" w:rsidRPr="008E5EA2" w:rsidSect="007B0DEA">
          <w:pgSz w:w="16838" w:h="11906" w:orient="landscape"/>
          <w:pgMar w:top="851" w:right="284" w:bottom="1701" w:left="1134" w:header="709" w:footer="709" w:gutter="0"/>
          <w:cols w:space="720"/>
          <w:docGrid w:linePitch="299"/>
        </w:sectPr>
      </w:pPr>
    </w:p>
    <w:p w:rsidR="0000756B" w:rsidRDefault="008E5EA2" w:rsidP="00163EFB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</w:t>
      </w:r>
    </w:p>
    <w:p w:rsidR="008E5EA2" w:rsidRPr="008E5EA2" w:rsidRDefault="008E5EA2" w:rsidP="00163EFB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8E5EA2" w:rsidRPr="00966F05" w:rsidRDefault="008E5EA2" w:rsidP="00163EF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33F49" w:rsidRDefault="008E5EA2" w:rsidP="00163E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033F49"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33F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033F49" w:rsidRPr="00033F49" w:rsidRDefault="00033F49" w:rsidP="00163EFB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033F49" w:rsidRPr="00033F49" w:rsidRDefault="00033F49" w:rsidP="00163EFB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033F49" w:rsidRPr="00033F49" w:rsidRDefault="00033F49" w:rsidP="00163EFB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033F49" w:rsidRPr="00033F49" w:rsidRDefault="00033F49" w:rsidP="00163EFB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033F49" w:rsidRPr="00033F49" w:rsidRDefault="00033F49" w:rsidP="00163EFB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033F49" w:rsidRPr="00033F49" w:rsidRDefault="00033F49" w:rsidP="00163EFB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8E5EA2" w:rsidRPr="00966F05" w:rsidRDefault="008E5EA2" w:rsidP="00163EF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966F05" w:rsidRDefault="008E5EA2" w:rsidP="00163E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D800DA" w:rsidRDefault="00D800DA" w:rsidP="00163EFB">
      <w:pPr>
        <w:pStyle w:val="a8"/>
        <w:numPr>
          <w:ilvl w:val="0"/>
          <w:numId w:val="19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Каджаева</w:t>
      </w:r>
      <w:proofErr w:type="spellEnd"/>
      <w:r>
        <w:rPr>
          <w:szCs w:val="28"/>
        </w:rPr>
        <w:t>, М.Р. Финансовая грамотность</w:t>
      </w:r>
      <w:r w:rsidRPr="00C13D7E">
        <w:rPr>
          <w:szCs w:val="28"/>
        </w:rPr>
        <w:t>:</w:t>
      </w:r>
      <w:r>
        <w:rPr>
          <w:szCs w:val="28"/>
        </w:rPr>
        <w:t xml:space="preserve"> учеб. пособие для студ. учреждений сред. проф. образования / М.Р.</w:t>
      </w:r>
      <w:r w:rsidRPr="0014338E">
        <w:rPr>
          <w:szCs w:val="28"/>
        </w:rPr>
        <w:t xml:space="preserve"> </w:t>
      </w:r>
      <w:proofErr w:type="spellStart"/>
      <w:r>
        <w:rPr>
          <w:szCs w:val="28"/>
        </w:rPr>
        <w:t>Каджаева</w:t>
      </w:r>
      <w:proofErr w:type="spellEnd"/>
      <w:r>
        <w:rPr>
          <w:szCs w:val="28"/>
        </w:rPr>
        <w:t xml:space="preserve">, С.В. Дубровская, А.Р. Елисеева. </w:t>
      </w:r>
      <w:r w:rsidRPr="0046648A">
        <w:rPr>
          <w:szCs w:val="28"/>
        </w:rPr>
        <w:t>–</w:t>
      </w:r>
      <w:r>
        <w:rPr>
          <w:szCs w:val="28"/>
        </w:rPr>
        <w:t xml:space="preserve"> </w:t>
      </w:r>
      <w:r w:rsidRPr="00C13D7E">
        <w:rPr>
          <w:szCs w:val="28"/>
        </w:rPr>
        <w:t>М.: Издательский центр «Академия», 201</w:t>
      </w:r>
      <w:r>
        <w:rPr>
          <w:szCs w:val="28"/>
        </w:rPr>
        <w:t xml:space="preserve">9. – 288 </w:t>
      </w:r>
      <w:r w:rsidRPr="00C13D7E">
        <w:rPr>
          <w:szCs w:val="28"/>
        </w:rPr>
        <w:t>с</w:t>
      </w:r>
      <w:r>
        <w:rPr>
          <w:szCs w:val="28"/>
        </w:rPr>
        <w:t>.</w:t>
      </w:r>
    </w:p>
    <w:p w:rsidR="00A70D8C" w:rsidRPr="00A70D8C" w:rsidRDefault="00A70D8C" w:rsidP="00A70D8C">
      <w:pPr>
        <w:pStyle w:val="a8"/>
        <w:tabs>
          <w:tab w:val="left" w:pos="426"/>
        </w:tabs>
        <w:spacing w:line="360" w:lineRule="auto"/>
        <w:ind w:left="709"/>
        <w:rPr>
          <w:sz w:val="32"/>
          <w:szCs w:val="28"/>
        </w:rPr>
      </w:pPr>
      <w:r w:rsidRPr="00A70D8C">
        <w:rPr>
          <w:sz w:val="32"/>
          <w:szCs w:val="28"/>
        </w:rPr>
        <w:t>3.3.2. Дополнительные печатные издания</w:t>
      </w:r>
    </w:p>
    <w:p w:rsidR="00A70D8C" w:rsidRDefault="00A70D8C" w:rsidP="00A70D8C">
      <w:pPr>
        <w:pStyle w:val="a8"/>
        <w:numPr>
          <w:ilvl w:val="0"/>
          <w:numId w:val="37"/>
        </w:numPr>
        <w:tabs>
          <w:tab w:val="left" w:pos="426"/>
        </w:tabs>
        <w:spacing w:line="360" w:lineRule="auto"/>
        <w:ind w:left="0" w:firstLine="709"/>
        <w:rPr>
          <w:szCs w:val="28"/>
        </w:rPr>
      </w:pPr>
      <w:r w:rsidRPr="0046648A">
        <w:rPr>
          <w:szCs w:val="28"/>
        </w:rPr>
        <w:t>Климович В.П.</w:t>
      </w:r>
      <w:r>
        <w:rPr>
          <w:szCs w:val="28"/>
        </w:rPr>
        <w:t xml:space="preserve"> </w:t>
      </w:r>
      <w:r w:rsidRPr="0046648A">
        <w:rPr>
          <w:szCs w:val="28"/>
        </w:rPr>
        <w:t xml:space="preserve">Финансы, денежное обращение, кредит: </w:t>
      </w:r>
      <w:r>
        <w:rPr>
          <w:szCs w:val="28"/>
        </w:rPr>
        <w:t>у</w:t>
      </w:r>
      <w:r w:rsidRPr="0046648A">
        <w:rPr>
          <w:szCs w:val="28"/>
        </w:rPr>
        <w:t>чебник</w:t>
      </w:r>
      <w:r>
        <w:rPr>
          <w:szCs w:val="28"/>
        </w:rPr>
        <w:t xml:space="preserve"> / </w:t>
      </w:r>
      <w:r w:rsidRPr="0046648A">
        <w:rPr>
          <w:szCs w:val="28"/>
        </w:rPr>
        <w:t>В.П.</w:t>
      </w:r>
      <w:r>
        <w:rPr>
          <w:szCs w:val="28"/>
        </w:rPr>
        <w:t xml:space="preserve"> </w:t>
      </w:r>
      <w:r w:rsidRPr="0046648A">
        <w:rPr>
          <w:szCs w:val="28"/>
        </w:rPr>
        <w:t>Климович. –</w:t>
      </w:r>
      <w:r>
        <w:rPr>
          <w:szCs w:val="28"/>
        </w:rPr>
        <w:t xml:space="preserve"> 3-е изд., </w:t>
      </w:r>
      <w:proofErr w:type="spellStart"/>
      <w:r>
        <w:rPr>
          <w:szCs w:val="28"/>
        </w:rPr>
        <w:t>перераб</w:t>
      </w:r>
      <w:proofErr w:type="spellEnd"/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и доп. </w:t>
      </w:r>
      <w:r w:rsidRPr="0046648A">
        <w:rPr>
          <w:szCs w:val="28"/>
        </w:rPr>
        <w:t>– М.: ИНФРА – М, 200</w:t>
      </w:r>
      <w:r>
        <w:rPr>
          <w:szCs w:val="28"/>
        </w:rPr>
        <w:t>8. – 352 с. – (Профессиональное образование)</w:t>
      </w:r>
    </w:p>
    <w:p w:rsidR="00A70D8C" w:rsidRPr="00D800DA" w:rsidRDefault="00A70D8C" w:rsidP="00A70D8C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800DA">
        <w:rPr>
          <w:rFonts w:ascii="Times New Roman" w:eastAsia="Times New Roman" w:hAnsi="Times New Roman" w:cs="Times New Roman"/>
          <w:sz w:val="28"/>
          <w:szCs w:val="28"/>
        </w:rPr>
        <w:t>Перекрёстова</w:t>
      </w:r>
      <w:proofErr w:type="spellEnd"/>
      <w:r w:rsidRPr="00D800DA">
        <w:rPr>
          <w:rFonts w:ascii="Times New Roman" w:eastAsia="Times New Roman" w:hAnsi="Times New Roman" w:cs="Times New Roman"/>
          <w:sz w:val="28"/>
          <w:szCs w:val="28"/>
        </w:rPr>
        <w:t xml:space="preserve"> Л.В. Финансы и кредит: учеб. для студ. учреждений сред. проф. образования / Л.В. </w:t>
      </w:r>
      <w:proofErr w:type="spellStart"/>
      <w:r w:rsidRPr="00D800DA">
        <w:rPr>
          <w:rFonts w:ascii="Times New Roman" w:eastAsia="Times New Roman" w:hAnsi="Times New Roman" w:cs="Times New Roman"/>
          <w:sz w:val="28"/>
          <w:szCs w:val="28"/>
        </w:rPr>
        <w:t>Перекрёстова</w:t>
      </w:r>
      <w:proofErr w:type="spellEnd"/>
      <w:r w:rsidRPr="00D800DA">
        <w:rPr>
          <w:rFonts w:ascii="Times New Roman" w:eastAsia="Times New Roman" w:hAnsi="Times New Roman" w:cs="Times New Roman"/>
          <w:sz w:val="28"/>
          <w:szCs w:val="28"/>
        </w:rPr>
        <w:t>, Н.М. Романенко, С.П. Сазонова. – 10-е изд., стер. – М.: Издательский центр «Академия», 2013. – 336с</w:t>
      </w:r>
    </w:p>
    <w:p w:rsidR="00A70D8C" w:rsidRPr="00D800DA" w:rsidRDefault="00A70D8C" w:rsidP="00A70D8C">
      <w:pPr>
        <w:numPr>
          <w:ilvl w:val="0"/>
          <w:numId w:val="37"/>
        </w:numPr>
        <w:tabs>
          <w:tab w:val="left" w:pos="426"/>
          <w:tab w:val="left" w:pos="74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0DA">
        <w:rPr>
          <w:rFonts w:ascii="Times New Roman" w:eastAsia="Times New Roman" w:hAnsi="Times New Roman" w:cs="Times New Roman"/>
          <w:sz w:val="28"/>
          <w:szCs w:val="28"/>
        </w:rPr>
        <w:t xml:space="preserve">Рынок ценных бумаг: учебник / под ред. В.А. </w:t>
      </w:r>
      <w:proofErr w:type="gramStart"/>
      <w:r w:rsidRPr="00D800DA">
        <w:rPr>
          <w:rFonts w:ascii="Times New Roman" w:eastAsia="Times New Roman" w:hAnsi="Times New Roman" w:cs="Times New Roman"/>
          <w:sz w:val="28"/>
          <w:szCs w:val="28"/>
        </w:rPr>
        <w:t>Галанова,  А.И.</w:t>
      </w:r>
      <w:proofErr w:type="gramEnd"/>
      <w:r w:rsidRPr="00D800DA">
        <w:rPr>
          <w:rFonts w:ascii="Times New Roman" w:eastAsia="Times New Roman" w:hAnsi="Times New Roman" w:cs="Times New Roman"/>
          <w:sz w:val="28"/>
          <w:szCs w:val="28"/>
        </w:rPr>
        <w:t xml:space="preserve"> Басова. – 2-е изд., </w:t>
      </w:r>
      <w:proofErr w:type="spellStart"/>
      <w:r w:rsidRPr="00D800DA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D800D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800DA">
        <w:rPr>
          <w:rFonts w:ascii="Times New Roman" w:eastAsia="Times New Roman" w:hAnsi="Times New Roman" w:cs="Times New Roman"/>
          <w:sz w:val="28"/>
          <w:szCs w:val="28"/>
        </w:rPr>
        <w:t xml:space="preserve"> и доп. – М.: Финансы и статистика, 2006. – 448 с.: </w:t>
      </w:r>
      <w:proofErr w:type="gramStart"/>
      <w:r w:rsidRPr="00D800DA">
        <w:rPr>
          <w:rFonts w:ascii="Times New Roman" w:eastAsia="Times New Roman" w:hAnsi="Times New Roman" w:cs="Times New Roman"/>
          <w:sz w:val="28"/>
          <w:szCs w:val="28"/>
        </w:rPr>
        <w:t>ил..</w:t>
      </w:r>
      <w:proofErr w:type="gramEnd"/>
    </w:p>
    <w:p w:rsidR="00D800DA" w:rsidRDefault="008E5EA2" w:rsidP="00163E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lastRenderedPageBreak/>
        <w:t>3</w:t>
      </w:r>
      <w:r w:rsidR="00EA10DC">
        <w:rPr>
          <w:rFonts w:ascii="Times New Roman" w:hAnsi="Times New Roman" w:cs="Times New Roman"/>
          <w:bCs/>
          <w:sz w:val="32"/>
          <w:szCs w:val="28"/>
        </w:rPr>
        <w:t>.2.</w:t>
      </w:r>
      <w:r w:rsidR="00A70D8C">
        <w:rPr>
          <w:rFonts w:ascii="Times New Roman" w:hAnsi="Times New Roman" w:cs="Times New Roman"/>
          <w:bCs/>
          <w:sz w:val="32"/>
          <w:szCs w:val="28"/>
        </w:rPr>
        <w:t>3</w:t>
      </w:r>
      <w:r w:rsidR="00EA10DC">
        <w:rPr>
          <w:rFonts w:ascii="Times New Roman" w:hAnsi="Times New Roman" w:cs="Times New Roman"/>
          <w:bCs/>
          <w:sz w:val="32"/>
          <w:szCs w:val="28"/>
        </w:rPr>
        <w:t xml:space="preserve">. Дополнительные </w:t>
      </w:r>
      <w:r w:rsidR="00A70D8C">
        <w:rPr>
          <w:rFonts w:ascii="Times New Roman" w:hAnsi="Times New Roman" w:cs="Times New Roman"/>
          <w:bCs/>
          <w:sz w:val="32"/>
          <w:szCs w:val="28"/>
        </w:rPr>
        <w:t xml:space="preserve">электронные </w:t>
      </w:r>
      <w:r w:rsidR="00EA10DC">
        <w:rPr>
          <w:rFonts w:ascii="Times New Roman" w:hAnsi="Times New Roman" w:cs="Times New Roman"/>
          <w:bCs/>
          <w:sz w:val="32"/>
          <w:szCs w:val="28"/>
        </w:rPr>
        <w:t xml:space="preserve">источники </w:t>
      </w:r>
    </w:p>
    <w:p w:rsidR="00296F60" w:rsidRPr="00296F60" w:rsidRDefault="00296F6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финансов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t>официальный 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https://minfin.gov.ru</w:t>
      </w:r>
    </w:p>
    <w:p w:rsidR="008252C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Центральный банк Российской Федерации [</w:t>
      </w:r>
      <w:r>
        <w:rPr>
          <w:rFonts w:ascii="Times New Roman" w:eastAsia="Times New Roman" w:hAnsi="Times New Roman" w:cs="Times New Roman"/>
          <w:sz w:val="28"/>
          <w:szCs w:val="28"/>
        </w:rPr>
        <w:t>официальный 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52C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http://www.cbr.ru.</w:t>
      </w:r>
    </w:p>
    <w:p w:rsidR="008252C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Пенсионный фонд РФ [</w:t>
      </w:r>
      <w:r>
        <w:rPr>
          <w:rFonts w:ascii="Times New Roman" w:eastAsia="Times New Roman" w:hAnsi="Times New Roman" w:cs="Times New Roman"/>
          <w:sz w:val="28"/>
          <w:szCs w:val="28"/>
        </w:rPr>
        <w:t>официальный 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: www.pfr.gov.ru</w:t>
      </w:r>
    </w:p>
    <w:p w:rsidR="008252C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Персональный навигатор по финансам </w:t>
      </w:r>
      <w:proofErr w:type="spellStart"/>
      <w:r w:rsidRPr="00296F60">
        <w:rPr>
          <w:rFonts w:ascii="Times New Roman" w:eastAsia="Times New Roman" w:hAnsi="Times New Roman" w:cs="Times New Roman"/>
          <w:sz w:val="28"/>
          <w:szCs w:val="28"/>
        </w:rPr>
        <w:t>Моифинансы.рф</w:t>
      </w:r>
      <w:proofErr w:type="spellEnd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>
        <w:rPr>
          <w:rFonts w:ascii="Times New Roman" w:eastAsia="Times New Roman" w:hAnsi="Times New Roman" w:cs="Times New Roman"/>
          <w:sz w:val="28"/>
          <w:szCs w:val="28"/>
        </w:rPr>
        <w:t>сайт</w:t>
      </w:r>
      <w:proofErr w:type="gramStart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163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https: https://моифинансы.рф/.</w:t>
      </w:r>
    </w:p>
    <w:p w:rsidR="008252C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2C0">
        <w:rPr>
          <w:rFonts w:ascii="Times New Roman" w:eastAsia="Times New Roman" w:hAnsi="Times New Roman" w:cs="Times New Roman"/>
          <w:sz w:val="28"/>
          <w:szCs w:val="28"/>
        </w:rPr>
        <w:t>5. Федеральная налоговая служба [Электронный ресурс] – Режим доступа:</w:t>
      </w:r>
      <w:r w:rsidR="00163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www.nalog.ru.</w:t>
      </w:r>
    </w:p>
    <w:p w:rsidR="008252C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B4C3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Роспотребнадзор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96F60">
        <w:rPr>
          <w:rFonts w:ascii="Times New Roman" w:eastAsia="Times New Roman" w:hAnsi="Times New Roman" w:cs="Times New Roman"/>
          <w:sz w:val="28"/>
          <w:szCs w:val="28"/>
        </w:rPr>
        <w:t>рф</w:t>
      </w:r>
      <w:proofErr w:type="spellEnd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www.rospotrebnadzor.ru.</w:t>
      </w:r>
    </w:p>
    <w:p w:rsidR="00296F6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Образовательные проекты ПАКК [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]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.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B4C3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www.edu.pacc.ru.</w:t>
      </w:r>
    </w:p>
    <w:p w:rsidR="00296F6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Центр «Федеральный методический центр по финансовой грамотности системы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>общего и среднего профессионального образования» [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.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="006B4C3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:</w:t>
      </w:r>
      <w:r w:rsidR="00163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>www.fmc.hse.ru</w:t>
      </w:r>
      <w:proofErr w:type="gramEnd"/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6F60" w:rsidRPr="00296F60" w:rsidRDefault="008252C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Федеральный методический центр по финансовой грамотности населения</w:t>
      </w:r>
      <w:r w:rsidR="00163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t>сайт</w:t>
      </w:r>
      <w:proofErr w:type="gramStart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http://iurr.ranepa.ru/centry/finlit/.</w:t>
      </w:r>
    </w:p>
    <w:p w:rsidR="00296F60" w:rsidRDefault="00296F6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Финансовая культура </w:t>
      </w:r>
      <w:r w:rsidR="008252C0"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8252C0"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>.</w:t>
      </w:r>
      <w:r w:rsidR="008252C0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252C0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8" w:history="1">
        <w:r w:rsidR="008252C0" w:rsidRPr="008252C0">
          <w:rPr>
            <w:rFonts w:ascii="Times New Roman" w:eastAsia="Times New Roman" w:hAnsi="Times New Roman" w:cs="Times New Roman"/>
            <w:sz w:val="28"/>
            <w:szCs w:val="28"/>
          </w:rPr>
          <w:t>https://fincult.info/</w:t>
        </w:r>
      </w:hyperlink>
      <w:r w:rsidRPr="00296F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6F60" w:rsidRPr="00296F60" w:rsidRDefault="00296F60" w:rsidP="00163EF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11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Электронный учебник по финансовой </w:t>
      </w:r>
      <w:r w:rsidR="00247991"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 w:rsidR="00247991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247991"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 w:rsidR="00247991">
        <w:rPr>
          <w:rFonts w:ascii="Times New Roman" w:eastAsia="Times New Roman" w:hAnsi="Times New Roman" w:cs="Times New Roman"/>
          <w:sz w:val="28"/>
          <w:szCs w:val="28"/>
        </w:rPr>
        <w:t>.</w:t>
      </w:r>
      <w:r w:rsidR="00247991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47991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2479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https://школа.вашифинансы.рф/.</w:t>
      </w:r>
    </w:p>
    <w:p w:rsidR="008252C0" w:rsidRPr="00247991" w:rsidRDefault="008252C0" w:rsidP="00163E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8252C0">
        <w:rPr>
          <w:rFonts w:ascii="Times New Roman" w:hAnsi="Times New Roman" w:cs="Times New Roman"/>
          <w:sz w:val="32"/>
          <w:szCs w:val="28"/>
        </w:rPr>
        <w:t>3.2.</w:t>
      </w:r>
      <w:r w:rsidR="00247991" w:rsidRPr="00247991">
        <w:rPr>
          <w:rFonts w:ascii="Times New Roman" w:hAnsi="Times New Roman" w:cs="Times New Roman"/>
          <w:sz w:val="32"/>
          <w:szCs w:val="28"/>
        </w:rPr>
        <w:t>3</w:t>
      </w:r>
      <w:r w:rsidRPr="008252C0">
        <w:rPr>
          <w:rFonts w:ascii="Times New Roman" w:hAnsi="Times New Roman" w:cs="Times New Roman"/>
          <w:sz w:val="32"/>
          <w:szCs w:val="28"/>
        </w:rPr>
        <w:t>. Перечень нормативных правовых актов, которые раскрывают отдельные</w:t>
      </w:r>
      <w:r w:rsidR="00247991" w:rsidRPr="00247991">
        <w:rPr>
          <w:rFonts w:ascii="Times New Roman" w:hAnsi="Times New Roman" w:cs="Times New Roman"/>
          <w:sz w:val="32"/>
          <w:szCs w:val="28"/>
        </w:rPr>
        <w:t xml:space="preserve"> </w:t>
      </w:r>
      <w:r w:rsidRPr="008252C0">
        <w:rPr>
          <w:rFonts w:ascii="Times New Roman" w:hAnsi="Times New Roman" w:cs="Times New Roman"/>
          <w:sz w:val="32"/>
          <w:szCs w:val="28"/>
        </w:rPr>
        <w:t>аспекты тем, заявленных программе</w:t>
      </w:r>
      <w:r w:rsidR="00247991" w:rsidRPr="00247991">
        <w:rPr>
          <w:rFonts w:ascii="Times New Roman" w:hAnsi="Times New Roman" w:cs="Times New Roman"/>
          <w:sz w:val="32"/>
          <w:szCs w:val="28"/>
        </w:rPr>
        <w:t xml:space="preserve"> 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 xml:space="preserve">Гражданский кодекс Российской Федерации. Ч. 2 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Налоговый кодекс Российской Федерации. Ч. 2</w:t>
      </w:r>
    </w:p>
    <w:p w:rsidR="008252C0" w:rsidRPr="007F144C" w:rsidRDefault="008252C0" w:rsidP="007F144C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 декабря 1990 г. № 395-1 «О банках и банковской</w:t>
      </w:r>
      <w:r w:rsidR="007F144C">
        <w:rPr>
          <w:sz w:val="28"/>
          <w:szCs w:val="28"/>
        </w:rPr>
        <w:t xml:space="preserve"> </w:t>
      </w:r>
      <w:r w:rsidRPr="007F144C">
        <w:rPr>
          <w:sz w:val="28"/>
          <w:szCs w:val="28"/>
        </w:rPr>
        <w:t>деятельности».</w:t>
      </w:r>
    </w:p>
    <w:p w:rsidR="008252C0" w:rsidRPr="00247991" w:rsidRDefault="008252C0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lastRenderedPageBreak/>
        <w:t>Федеральный закон от 22 апреля 1996 г. № 39-ФЗ «О рынке ценных бумаг».</w:t>
      </w:r>
    </w:p>
    <w:p w:rsidR="008252C0" w:rsidRPr="00247991" w:rsidRDefault="008252C0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16 июля 1998 г. № 102-ФЗ «Об ипотеке (залоге</w:t>
      </w:r>
      <w:r w:rsidR="00247991" w:rsidRPr="00247991">
        <w:rPr>
          <w:sz w:val="28"/>
          <w:szCs w:val="28"/>
        </w:rPr>
        <w:t xml:space="preserve"> </w:t>
      </w:r>
      <w:r w:rsidRPr="00247991">
        <w:rPr>
          <w:sz w:val="28"/>
          <w:szCs w:val="28"/>
        </w:rPr>
        <w:t>недвижимости)».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10 июля 2002 г. № 86-ФЗ «О Центральном банке Российской Федерации (Банке России)».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10 декабря 2003 г. № 173-ФЗ «О валютном регулировании и валютном контроле».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23 декабря 2003 г. № 177-ФЗ «О страховании вкладов в банках Российской Федерации».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30 декабря 2004 г. № 218-ФЗ «О кредитных историях».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27 июня 2011 г. № 161-ФЗ «О национальной платежной системе».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28 декабря 2013 г. № 400-ФЗ «О страховых пенсиях».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Закон РФ от 27 ноября 1992 г. № 4015-1 «Об организации страхового дела в Российской Федерации».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Положение Банка России от 24 декабря 2004 г. № 266-П «Об эмиссии платежных карт и об операциях, совершаемых с их использованием».</w:t>
      </w:r>
    </w:p>
    <w:p w:rsidR="00247991" w:rsidRPr="00247991" w:rsidRDefault="00247991" w:rsidP="00163EFB">
      <w:pPr>
        <w:pStyle w:val="a6"/>
        <w:numPr>
          <w:ilvl w:val="0"/>
          <w:numId w:val="35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Положение Банка России от 29 июня 2021 г. № 762-П «О правилах осуществления перевода денежных средств».</w:t>
      </w:r>
    </w:p>
    <w:p w:rsidR="00A84540" w:rsidRPr="00296F60" w:rsidRDefault="00A84540" w:rsidP="00163EF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4540" w:rsidRPr="00296F60" w:rsidRDefault="00A84540" w:rsidP="0024799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4540" w:rsidRDefault="00A84540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D800DA" w:rsidRPr="00D800DA" w:rsidTr="008415B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0DA" w:rsidRPr="00D800DA" w:rsidRDefault="00D800D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D800DA" w:rsidRPr="00D800DA" w:rsidRDefault="00D800D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DA" w:rsidRPr="00D800DA" w:rsidRDefault="00D800DA" w:rsidP="00D80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0DA" w:rsidRPr="00D800DA" w:rsidRDefault="008415B9" w:rsidP="008415B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252C0" w:rsidRPr="00D800DA" w:rsidTr="008252C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6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56B" w:rsidRDefault="0000756B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52C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252C0" w:rsidRPr="00A8454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52C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252C0" w:rsidRPr="00A8454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7C5B" w:rsidRDefault="008252C0" w:rsidP="008252C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252C0" w:rsidRPr="00D800DA" w:rsidRDefault="008252C0" w:rsidP="008252C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2C0" w:rsidRPr="003835AF" w:rsidRDefault="008252C0" w:rsidP="005D20AA">
            <w:pPr>
              <w:pStyle w:val="a6"/>
              <w:numPr>
                <w:ilvl w:val="0"/>
                <w:numId w:val="22"/>
              </w:numPr>
              <w:spacing w:before="0" w:after="0"/>
              <w:ind w:left="312"/>
              <w:jc w:val="both"/>
              <w:rPr>
                <w:iCs/>
                <w:szCs w:val="28"/>
              </w:rPr>
            </w:pPr>
            <w:r w:rsidRPr="003835AF">
              <w:rPr>
                <w:iCs/>
                <w:szCs w:val="28"/>
              </w:rPr>
              <w:t>Наблюдение за выполнением практическо</w:t>
            </w:r>
            <w:r>
              <w:rPr>
                <w:iCs/>
                <w:szCs w:val="28"/>
              </w:rPr>
              <w:t>й</w:t>
            </w:r>
            <w:r w:rsidRPr="003835AF">
              <w:rPr>
                <w:iCs/>
                <w:szCs w:val="28"/>
              </w:rPr>
              <w:t xml:space="preserve"> </w:t>
            </w:r>
            <w:r>
              <w:rPr>
                <w:iCs/>
                <w:szCs w:val="28"/>
              </w:rPr>
              <w:t>работы</w:t>
            </w:r>
          </w:p>
          <w:p w:rsidR="008252C0" w:rsidRPr="003835AF" w:rsidRDefault="008252C0" w:rsidP="005D20AA">
            <w:pPr>
              <w:pStyle w:val="a6"/>
              <w:numPr>
                <w:ilvl w:val="0"/>
                <w:numId w:val="22"/>
              </w:numPr>
              <w:spacing w:before="0" w:after="0"/>
              <w:ind w:left="312"/>
              <w:jc w:val="both"/>
              <w:rPr>
                <w:iCs/>
                <w:szCs w:val="28"/>
              </w:rPr>
            </w:pPr>
            <w:r w:rsidRPr="003835AF">
              <w:rPr>
                <w:iCs/>
                <w:szCs w:val="28"/>
              </w:rPr>
              <w:t xml:space="preserve">Оценка выполнения практического </w:t>
            </w:r>
            <w:r>
              <w:rPr>
                <w:iCs/>
                <w:szCs w:val="28"/>
              </w:rPr>
              <w:t>работы</w:t>
            </w:r>
          </w:p>
          <w:p w:rsidR="008252C0" w:rsidRPr="00D800DA" w:rsidRDefault="008252C0" w:rsidP="008252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финансовых рынков, используя различные источники информации;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2C0" w:rsidRPr="00D800DA" w:rsidRDefault="008252C0" w:rsidP="00D800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54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7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оценивать влияние инфляции на доходность финансовых активов;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C5B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для выполнения практических  заданий, основанных на ситуациях, связанных с покупкой и продажей валюты;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454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определять влияние факторов, воздействующих на валютный курс;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47514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теоретические и практические знания для определения экономически рационального поведения;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о хранении, обмене и переводе денег;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8252C0" w:rsidRPr="007B0DEA" w:rsidRDefault="007B0DEA" w:rsidP="007B0DEA">
            <w:pPr>
              <w:pStyle w:val="a6"/>
              <w:numPr>
                <w:ilvl w:val="0"/>
                <w:numId w:val="3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7B0DEA" w:rsidRPr="007B0DEA" w:rsidRDefault="007B0DEA" w:rsidP="007B0DEA">
            <w:pPr>
              <w:pStyle w:val="a6"/>
              <w:numPr>
                <w:ilvl w:val="0"/>
                <w:numId w:val="3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явления и процессы общественной жизни;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структуру семейного бюджета и экономику семьи;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депозит и кредит (накопления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плане);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расчетно–кассовые операции. хранение, обмен и перевод денег, различные виды платежных средств, формы дистанционного банковского обслуживания;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пенсионное обеспечение: государственная пенсионная система, формирование личных пенсионных </w:t>
            </w:r>
            <w:proofErr w:type="gramStart"/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накоплений;.</w:t>
            </w:r>
            <w:proofErr w:type="gramEnd"/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виды ценных бумаг;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1"/>
              </w:numPr>
              <w:tabs>
                <w:tab w:val="left" w:pos="709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сферы применения различных форм денег;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элементы банковской системы;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309DB">
            <w:pPr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309DB" w:rsidRDefault="008309DB">
      <w: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8252C0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7B0DEA" w:rsidRPr="00D800DA" w:rsidTr="008252C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страхование и его виды;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DEA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DEA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DEA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D7954" w:rsidRPr="008E5EA2" w:rsidRDefault="00CB1575" w:rsidP="008E5E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D7954" w:rsidRPr="008E5EA2" w:rsidSect="00805542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91C" w:rsidRDefault="0002591C">
      <w:pPr>
        <w:spacing w:after="0" w:line="240" w:lineRule="auto"/>
      </w:pPr>
      <w:r>
        <w:separator/>
      </w:r>
    </w:p>
  </w:endnote>
  <w:endnote w:type="continuationSeparator" w:id="0">
    <w:p w:rsidR="0002591C" w:rsidRDefault="00025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D23" w:rsidRDefault="00335D23" w:rsidP="00805542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335D23" w:rsidRDefault="00335D23" w:rsidP="0080554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D23" w:rsidRDefault="00335D2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309DB">
      <w:rPr>
        <w:noProof/>
      </w:rPr>
      <w:t>11</w:t>
    </w:r>
    <w:r>
      <w:fldChar w:fldCharType="end"/>
    </w:r>
  </w:p>
  <w:p w:rsidR="00335D23" w:rsidRDefault="00335D23" w:rsidP="008055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91C" w:rsidRDefault="0002591C">
      <w:pPr>
        <w:spacing w:after="0" w:line="240" w:lineRule="auto"/>
      </w:pPr>
      <w:r>
        <w:separator/>
      </w:r>
    </w:p>
  </w:footnote>
  <w:footnote w:type="continuationSeparator" w:id="0">
    <w:p w:rsidR="0002591C" w:rsidRDefault="00025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9DB" w:rsidRPr="008309DB" w:rsidRDefault="008309DB">
    <w:pPr>
      <w:pStyle w:val="ab"/>
      <w:jc w:val="center"/>
      <w:rPr>
        <w:rFonts w:ascii="Times New Roman" w:hAnsi="Times New Roman" w:cs="Times New Roman"/>
      </w:rPr>
    </w:pPr>
  </w:p>
  <w:p w:rsidR="008309DB" w:rsidRDefault="008309D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17A5D"/>
    <w:multiLevelType w:val="hybridMultilevel"/>
    <w:tmpl w:val="4AA61612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34DDE"/>
    <w:multiLevelType w:val="hybridMultilevel"/>
    <w:tmpl w:val="06484D04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0FF148C1"/>
    <w:multiLevelType w:val="hybridMultilevel"/>
    <w:tmpl w:val="48E626AA"/>
    <w:lvl w:ilvl="0" w:tplc="886C32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984D25"/>
    <w:multiLevelType w:val="hybridMultilevel"/>
    <w:tmpl w:val="AAAE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74FCF"/>
    <w:multiLevelType w:val="hybridMultilevel"/>
    <w:tmpl w:val="F99ECD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420B0"/>
    <w:multiLevelType w:val="hybridMultilevel"/>
    <w:tmpl w:val="43265698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9" w15:restartNumberingAfterBreak="0">
    <w:nsid w:val="21225BFF"/>
    <w:multiLevelType w:val="hybridMultilevel"/>
    <w:tmpl w:val="1C0C5BC0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046F0"/>
    <w:multiLevelType w:val="hybridMultilevel"/>
    <w:tmpl w:val="5CA4629E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533F8"/>
    <w:multiLevelType w:val="hybridMultilevel"/>
    <w:tmpl w:val="489C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D0974"/>
    <w:multiLevelType w:val="hybridMultilevel"/>
    <w:tmpl w:val="D6C4B94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803A9"/>
    <w:multiLevelType w:val="hybridMultilevel"/>
    <w:tmpl w:val="489C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02159"/>
    <w:multiLevelType w:val="hybridMultilevel"/>
    <w:tmpl w:val="FE328B9E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5" w15:restartNumberingAfterBreak="0">
    <w:nsid w:val="36674C72"/>
    <w:multiLevelType w:val="hybridMultilevel"/>
    <w:tmpl w:val="05F2541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A2B35"/>
    <w:multiLevelType w:val="hybridMultilevel"/>
    <w:tmpl w:val="B07E5B1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A4806"/>
    <w:multiLevelType w:val="hybridMultilevel"/>
    <w:tmpl w:val="A93E1CDC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31B7F"/>
    <w:multiLevelType w:val="hybridMultilevel"/>
    <w:tmpl w:val="D2FEF8AE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0" w15:restartNumberingAfterBreak="0">
    <w:nsid w:val="47037F84"/>
    <w:multiLevelType w:val="hybridMultilevel"/>
    <w:tmpl w:val="D120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C4C52"/>
    <w:multiLevelType w:val="hybridMultilevel"/>
    <w:tmpl w:val="6A46724C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2" w15:restartNumberingAfterBreak="0">
    <w:nsid w:val="4B5B260D"/>
    <w:multiLevelType w:val="hybridMultilevel"/>
    <w:tmpl w:val="15CED94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50D0F"/>
    <w:multiLevelType w:val="hybridMultilevel"/>
    <w:tmpl w:val="5F5CC8EE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4" w15:restartNumberingAfterBreak="0">
    <w:nsid w:val="544C2CB0"/>
    <w:multiLevelType w:val="hybridMultilevel"/>
    <w:tmpl w:val="29004EFE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5" w15:restartNumberingAfterBreak="0">
    <w:nsid w:val="582543F3"/>
    <w:multiLevelType w:val="hybridMultilevel"/>
    <w:tmpl w:val="EECA4D9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20C5A"/>
    <w:multiLevelType w:val="hybridMultilevel"/>
    <w:tmpl w:val="F6A24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33E52"/>
    <w:multiLevelType w:val="hybridMultilevel"/>
    <w:tmpl w:val="19D66D8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E6586"/>
    <w:multiLevelType w:val="hybridMultilevel"/>
    <w:tmpl w:val="207813C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47EC1"/>
    <w:multiLevelType w:val="hybridMultilevel"/>
    <w:tmpl w:val="279CD67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A2A7D"/>
    <w:multiLevelType w:val="hybridMultilevel"/>
    <w:tmpl w:val="7FBA8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13E82"/>
    <w:multiLevelType w:val="hybridMultilevel"/>
    <w:tmpl w:val="6FBC01A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4610B"/>
    <w:multiLevelType w:val="hybridMultilevel"/>
    <w:tmpl w:val="6AA812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26740"/>
    <w:multiLevelType w:val="hybridMultilevel"/>
    <w:tmpl w:val="A99EB74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E23D1"/>
    <w:multiLevelType w:val="hybridMultilevel"/>
    <w:tmpl w:val="6514085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2E23"/>
    <w:multiLevelType w:val="hybridMultilevel"/>
    <w:tmpl w:val="54D0190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805BD"/>
    <w:multiLevelType w:val="hybridMultilevel"/>
    <w:tmpl w:val="A072DBF4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29"/>
  </w:num>
  <w:num w:numId="4">
    <w:abstractNumId w:val="14"/>
  </w:num>
  <w:num w:numId="5">
    <w:abstractNumId w:val="10"/>
  </w:num>
  <w:num w:numId="6">
    <w:abstractNumId w:val="9"/>
  </w:num>
  <w:num w:numId="7">
    <w:abstractNumId w:val="18"/>
  </w:num>
  <w:num w:numId="8">
    <w:abstractNumId w:val="36"/>
  </w:num>
  <w:num w:numId="9">
    <w:abstractNumId w:val="16"/>
  </w:num>
  <w:num w:numId="10">
    <w:abstractNumId w:val="12"/>
  </w:num>
  <w:num w:numId="11">
    <w:abstractNumId w:val="33"/>
  </w:num>
  <w:num w:numId="12">
    <w:abstractNumId w:val="0"/>
  </w:num>
  <w:num w:numId="13">
    <w:abstractNumId w:val="23"/>
  </w:num>
  <w:num w:numId="14">
    <w:abstractNumId w:val="21"/>
  </w:num>
  <w:num w:numId="15">
    <w:abstractNumId w:val="8"/>
  </w:num>
  <w:num w:numId="16">
    <w:abstractNumId w:val="28"/>
  </w:num>
  <w:num w:numId="17">
    <w:abstractNumId w:val="6"/>
  </w:num>
  <w:num w:numId="18">
    <w:abstractNumId w:val="2"/>
  </w:num>
  <w:num w:numId="19">
    <w:abstractNumId w:val="11"/>
  </w:num>
  <w:num w:numId="20">
    <w:abstractNumId w:val="26"/>
  </w:num>
  <w:num w:numId="21">
    <w:abstractNumId w:val="22"/>
  </w:num>
  <w:num w:numId="22">
    <w:abstractNumId w:val="34"/>
  </w:num>
  <w:num w:numId="23">
    <w:abstractNumId w:val="20"/>
  </w:num>
  <w:num w:numId="24">
    <w:abstractNumId w:val="15"/>
  </w:num>
  <w:num w:numId="25">
    <w:abstractNumId w:val="31"/>
  </w:num>
  <w:num w:numId="26">
    <w:abstractNumId w:val="7"/>
  </w:num>
  <w:num w:numId="27">
    <w:abstractNumId w:val="1"/>
  </w:num>
  <w:num w:numId="28">
    <w:abstractNumId w:val="25"/>
  </w:num>
  <w:num w:numId="29">
    <w:abstractNumId w:val="35"/>
  </w:num>
  <w:num w:numId="30">
    <w:abstractNumId w:val="27"/>
  </w:num>
  <w:num w:numId="31">
    <w:abstractNumId w:val="24"/>
  </w:num>
  <w:num w:numId="32">
    <w:abstractNumId w:val="19"/>
  </w:num>
  <w:num w:numId="33">
    <w:abstractNumId w:val="17"/>
  </w:num>
  <w:num w:numId="34">
    <w:abstractNumId w:val="30"/>
  </w:num>
  <w:num w:numId="35">
    <w:abstractNumId w:val="4"/>
  </w:num>
  <w:num w:numId="36">
    <w:abstractNumId w:val="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EA2"/>
    <w:rsid w:val="00004461"/>
    <w:rsid w:val="0000756B"/>
    <w:rsid w:val="0002591C"/>
    <w:rsid w:val="00033F49"/>
    <w:rsid w:val="000815B5"/>
    <w:rsid w:val="000D22F8"/>
    <w:rsid w:val="00136DDD"/>
    <w:rsid w:val="00163EFB"/>
    <w:rsid w:val="0017227F"/>
    <w:rsid w:val="001C3000"/>
    <w:rsid w:val="001F3FF1"/>
    <w:rsid w:val="00247991"/>
    <w:rsid w:val="00284036"/>
    <w:rsid w:val="002952DF"/>
    <w:rsid w:val="00296F60"/>
    <w:rsid w:val="002E6D05"/>
    <w:rsid w:val="00321552"/>
    <w:rsid w:val="0032494A"/>
    <w:rsid w:val="00335D23"/>
    <w:rsid w:val="003E0E26"/>
    <w:rsid w:val="003E10C7"/>
    <w:rsid w:val="003E1CAD"/>
    <w:rsid w:val="004120AA"/>
    <w:rsid w:val="004157FB"/>
    <w:rsid w:val="00415C06"/>
    <w:rsid w:val="00475148"/>
    <w:rsid w:val="00483298"/>
    <w:rsid w:val="00511614"/>
    <w:rsid w:val="005544AA"/>
    <w:rsid w:val="005B1F14"/>
    <w:rsid w:val="005D20AA"/>
    <w:rsid w:val="005D6B16"/>
    <w:rsid w:val="006A6C5B"/>
    <w:rsid w:val="006B4C3B"/>
    <w:rsid w:val="006D014E"/>
    <w:rsid w:val="006D7B39"/>
    <w:rsid w:val="006F1A10"/>
    <w:rsid w:val="006F1A35"/>
    <w:rsid w:val="00726697"/>
    <w:rsid w:val="00733033"/>
    <w:rsid w:val="00744F06"/>
    <w:rsid w:val="007464C2"/>
    <w:rsid w:val="00757C5B"/>
    <w:rsid w:val="007611FA"/>
    <w:rsid w:val="007A7C67"/>
    <w:rsid w:val="007B0DEA"/>
    <w:rsid w:val="007F144C"/>
    <w:rsid w:val="00805542"/>
    <w:rsid w:val="008252C0"/>
    <w:rsid w:val="008309DB"/>
    <w:rsid w:val="008415B9"/>
    <w:rsid w:val="00845CE9"/>
    <w:rsid w:val="008526D4"/>
    <w:rsid w:val="008847A8"/>
    <w:rsid w:val="008E5EA2"/>
    <w:rsid w:val="00906C11"/>
    <w:rsid w:val="00927992"/>
    <w:rsid w:val="009568C1"/>
    <w:rsid w:val="00966F05"/>
    <w:rsid w:val="00997F31"/>
    <w:rsid w:val="00A70D8C"/>
    <w:rsid w:val="00A84540"/>
    <w:rsid w:val="00AC3B4F"/>
    <w:rsid w:val="00B46D3B"/>
    <w:rsid w:val="00B60E7E"/>
    <w:rsid w:val="00B7226C"/>
    <w:rsid w:val="00BB10DD"/>
    <w:rsid w:val="00BB79F6"/>
    <w:rsid w:val="00BE0E02"/>
    <w:rsid w:val="00C7734D"/>
    <w:rsid w:val="00C84BEB"/>
    <w:rsid w:val="00CB1575"/>
    <w:rsid w:val="00CD7954"/>
    <w:rsid w:val="00D800DA"/>
    <w:rsid w:val="00DD6ED0"/>
    <w:rsid w:val="00DE6948"/>
    <w:rsid w:val="00E65246"/>
    <w:rsid w:val="00E9721B"/>
    <w:rsid w:val="00EA10DC"/>
    <w:rsid w:val="00EC1D09"/>
    <w:rsid w:val="00F00105"/>
    <w:rsid w:val="00F75C7D"/>
    <w:rsid w:val="00F8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AB60D"/>
  <w15:docId w15:val="{AC46028F-04BA-4FDD-8E2B-E7B82A92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805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D800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D800DA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rsid w:val="00D800DA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6B4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4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cult.info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16</Pages>
  <Words>2605</Words>
  <Characters>14852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Черников Сергей Ильич</cp:lastModifiedBy>
  <cp:revision>20</cp:revision>
  <cp:lastPrinted>2023-10-11T14:09:00Z</cp:lastPrinted>
  <dcterms:created xsi:type="dcterms:W3CDTF">2023-10-11T11:59:00Z</dcterms:created>
  <dcterms:modified xsi:type="dcterms:W3CDTF">2024-09-27T10:04:00Z</dcterms:modified>
</cp:coreProperties>
</file>